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313" w:rightChars="-149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汕尾市金融控股有限公司</w:t>
      </w:r>
    </w:p>
    <w:p>
      <w:pPr>
        <w:widowControl/>
        <w:spacing w:line="560" w:lineRule="exact"/>
        <w:ind w:right="-313" w:rightChars="-149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仿宋" w:eastAsia="方正小标宋简体"/>
          <w:sz w:val="36"/>
          <w:szCs w:val="36"/>
        </w:rPr>
        <w:t>年招聘人员报名表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bookmarkEnd w:id="0"/>
    <w:tbl>
      <w:tblPr>
        <w:tblStyle w:val="5"/>
        <w:tblW w:w="101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75"/>
        <w:gridCol w:w="917"/>
        <w:gridCol w:w="352"/>
        <w:gridCol w:w="1065"/>
        <w:gridCol w:w="77"/>
        <w:gridCol w:w="1384"/>
        <w:gridCol w:w="113"/>
        <w:gridCol w:w="1314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79" w:type="dxa"/>
            <w:gridSpan w:val="6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446" w:type="dxa"/>
            <w:gridSpan w:val="1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注：从高中开始填起，起止时间到月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特长或兴趣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技能证书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家庭主要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成员及重要社会关系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0142" w:type="dxa"/>
            <w:gridSpan w:val="11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本人承诺：本人保证本表所填写内容真实，如有不实情况，愿意承担相应责任。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7420" w:firstLineChars="26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40" w:lineRule="exact"/>
              <w:ind w:firstLine="7420" w:firstLineChars="265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B15AA4"/>
    <w:rsid w:val="004C168D"/>
    <w:rsid w:val="005A5C9E"/>
    <w:rsid w:val="00773256"/>
    <w:rsid w:val="007D3B61"/>
    <w:rsid w:val="00832243"/>
    <w:rsid w:val="008E4A6D"/>
    <w:rsid w:val="00DD6D11"/>
    <w:rsid w:val="00FE4F0E"/>
    <w:rsid w:val="2BB15AA4"/>
    <w:rsid w:val="3E9B1483"/>
    <w:rsid w:val="42140E9E"/>
    <w:rsid w:val="5C44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2020-12-22T09:20:00Z</dcterms:created>
  <dc:creator>Administrator</dc:creator>
  <cp:lastModifiedBy>卓越勋</cp:lastModifiedBy>
  <cp:lastPrinted>2020-12-22T08:32:00Z</cp:lastPrinted>
  <dcterms:modified xsi:type="dcterms:W3CDTF">2021-06-04T03:51:10Z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