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300" w:lineRule="exact"/>
        <w:jc w:val="center"/>
        <w:textAlignment w:val="auto"/>
        <w:rPr>
          <w:rFonts w:hint="default" w:ascii="Times New Roman" w:hAnsi="Times New Roman" w:eastAsia="创艺简标宋" w:cs="Times New Roman"/>
          <w:b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创艺简标宋" w:cs="Times New Roman"/>
          <w:b/>
          <w:bCs/>
          <w:sz w:val="40"/>
          <w:szCs w:val="40"/>
          <w:lang w:eastAsia="zh-CN"/>
        </w:rPr>
        <w:t>汕尾市</w:t>
      </w:r>
      <w:r>
        <w:rPr>
          <w:rFonts w:hint="default" w:ascii="Times New Roman" w:hAnsi="Times New Roman" w:eastAsia="创艺简标宋" w:cs="Times New Roman"/>
          <w:b/>
          <w:bCs/>
          <w:sz w:val="40"/>
          <w:szCs w:val="40"/>
        </w:rPr>
        <w:t>定点医</w:t>
      </w:r>
      <w:r>
        <w:rPr>
          <w:rFonts w:hint="eastAsia" w:ascii="Times New Roman" w:hAnsi="Times New Roman" w:eastAsia="创艺简标宋" w:cs="Times New Roman"/>
          <w:b/>
          <w:bCs/>
          <w:sz w:val="40"/>
          <w:szCs w:val="40"/>
          <w:lang w:eastAsia="zh-CN"/>
        </w:rPr>
        <w:t>药</w:t>
      </w:r>
      <w:r>
        <w:rPr>
          <w:rFonts w:hint="default" w:ascii="Times New Roman" w:hAnsi="Times New Roman" w:eastAsia="创艺简标宋" w:cs="Times New Roman"/>
          <w:b/>
          <w:bCs/>
          <w:sz w:val="40"/>
          <w:szCs w:val="40"/>
        </w:rPr>
        <w:t>机构分级管理</w:t>
      </w:r>
      <w:r>
        <w:rPr>
          <w:rFonts w:hint="eastAsia" w:ascii="Times New Roman" w:hAnsi="Times New Roman" w:eastAsia="创艺简标宋" w:cs="Times New Roman"/>
          <w:b/>
          <w:bCs/>
          <w:sz w:val="40"/>
          <w:szCs w:val="40"/>
          <w:lang w:eastAsia="zh-CN"/>
        </w:rPr>
        <w:t>等级</w:t>
      </w:r>
      <w:r>
        <w:rPr>
          <w:rFonts w:hint="default" w:ascii="Times New Roman" w:hAnsi="Times New Roman" w:eastAsia="创艺简标宋" w:cs="Times New Roman"/>
          <w:b/>
          <w:bCs/>
          <w:sz w:val="40"/>
          <w:szCs w:val="40"/>
        </w:rPr>
        <w:t>评</w:t>
      </w:r>
      <w:r>
        <w:rPr>
          <w:rFonts w:hint="eastAsia" w:ascii="Times New Roman" w:hAnsi="Times New Roman" w:eastAsia="创艺简标宋" w:cs="Times New Roman"/>
          <w:b/>
          <w:bCs/>
          <w:sz w:val="40"/>
          <w:szCs w:val="40"/>
          <w:lang w:eastAsia="zh-CN"/>
        </w:rPr>
        <w:t>定</w:t>
      </w:r>
      <w:r>
        <w:rPr>
          <w:rFonts w:hint="default" w:ascii="Times New Roman" w:hAnsi="Times New Roman" w:eastAsia="创艺简标宋" w:cs="Times New Roman"/>
          <w:b/>
          <w:bCs/>
          <w:sz w:val="40"/>
          <w:szCs w:val="40"/>
        </w:rPr>
        <w:t>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spacing w:line="6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申报单位（签章）：　　　　　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申报时间：　　年　　月　　日</w:t>
      </w:r>
    </w:p>
    <w:tbl>
      <w:tblPr>
        <w:tblStyle w:val="3"/>
        <w:tblW w:w="873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14"/>
        <w:gridCol w:w="231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医院（药店）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卫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健（市场监管）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部门评级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申请分级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管理等级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单位联系人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自评得分</w:t>
            </w:r>
          </w:p>
        </w:tc>
        <w:tc>
          <w:tcPr>
            <w:tcW w:w="65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35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市、区）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医疗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保障部门意见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盖章（签字）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38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医疗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保障部门意见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盖章（签字）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737" w:type="dxa"/>
            <w:gridSpan w:val="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公示后最终评定等级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盖章（签字）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65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AAA级医药机构须报省医疗保障局备案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37B6"/>
    <w:rsid w:val="32C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2020-06-19T07:30:00Z</dcterms:created>
  <dc:creator>Always</dc:creator>
  <cp:lastModifiedBy>Always</cp:lastModifiedBy>
  <dcterms:modified xsi:type="dcterms:W3CDTF">2020-06-19T07:30:42Z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