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27142">
      <w:pPr>
        <w:spacing w:line="56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6EB4CA50">
      <w:pPr>
        <w:spacing w:line="56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4060CCF8">
      <w:pPr>
        <w:spacing w:line="56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52B5DC43">
      <w:pPr>
        <w:spacing w:line="560" w:lineRule="exact"/>
        <w:jc w:val="center"/>
        <w:rPr>
          <w:rFonts w:hint="eastAsia" w:ascii="仿宋" w:hAnsi="仿宋" w:eastAsia="仿宋" w:cs="仿宋"/>
          <w:color w:val="000000"/>
          <w:kern w:val="0"/>
          <w:sz w:val="44"/>
          <w:szCs w:val="4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44"/>
          <w:szCs w:val="44"/>
          <w:lang w:bidi="ar"/>
        </w:rPr>
        <w:t>报价函</w:t>
      </w:r>
    </w:p>
    <w:p w14:paraId="301EEA22">
      <w:pPr>
        <w:spacing w:line="56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致：汕尾市生态环境局</w:t>
      </w:r>
    </w:p>
    <w:p w14:paraId="620E5209">
      <w:pPr>
        <w:spacing w:line="56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  我单位已收到贵单位的</w:t>
      </w:r>
      <w:r>
        <w:rPr>
          <w:rFonts w:hint="eastAsia" w:ascii="仿宋" w:hAnsi="仿宋" w:eastAsia="仿宋" w:cs="仿宋"/>
          <w:sz w:val="32"/>
          <w:szCs w:val="32"/>
        </w:rPr>
        <w:t>汕尾市生态环境局202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年第一批</w:t>
      </w:r>
      <w:r>
        <w:rPr>
          <w:rFonts w:hint="eastAsia" w:ascii="仿宋" w:hAnsi="仿宋" w:eastAsia="仿宋" w:cs="仿宋"/>
          <w:bCs/>
          <w:sz w:val="32"/>
          <w:szCs w:val="32"/>
        </w:rPr>
        <w:t>非道路移动机械号牌及信息采集卡制作服务</w:t>
      </w:r>
      <w:r>
        <w:rPr>
          <w:rFonts w:hint="eastAsia" w:ascii="仿宋" w:hAnsi="仿宋" w:eastAsia="仿宋" w:cs="仿宋"/>
          <w:sz w:val="32"/>
          <w:szCs w:val="32"/>
        </w:rPr>
        <w:t>项目询价函。报价如下：</w:t>
      </w:r>
    </w:p>
    <w:tbl>
      <w:tblPr>
        <w:tblStyle w:val="2"/>
        <w:tblW w:w="88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59"/>
        <w:gridCol w:w="1319"/>
        <w:gridCol w:w="1143"/>
        <w:gridCol w:w="1234"/>
        <w:gridCol w:w="1350"/>
        <w:gridCol w:w="1568"/>
      </w:tblGrid>
      <w:tr w14:paraId="11F71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A3EF">
            <w:pPr>
              <w:widowControl/>
              <w:jc w:val="center"/>
              <w:textAlignment w:val="center"/>
              <w:rPr>
                <w:rFonts w:hint="eastAsia"/>
                <w:kern w:val="0"/>
                <w:sz w:val="24"/>
              </w:rPr>
            </w:pPr>
            <w:r>
              <w:rPr>
                <w:rFonts w:ascii="微软雅黑 Light" w:hAnsi="微软雅黑 Light" w:eastAsia="微软雅黑 Light" w:cs="微软雅黑 Light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F239">
            <w:pPr>
              <w:widowControl/>
              <w:jc w:val="center"/>
              <w:textAlignment w:val="center"/>
              <w:rPr>
                <w:rFonts w:hint="eastAsia"/>
                <w:kern w:val="0"/>
                <w:sz w:val="24"/>
              </w:rPr>
            </w:pPr>
            <w:r>
              <w:rPr>
                <w:rFonts w:ascii="微软雅黑 Light" w:hAnsi="微软雅黑 Light" w:eastAsia="微软雅黑 Light" w:cs="微软雅黑 Light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4BD9">
            <w:pPr>
              <w:widowControl/>
              <w:jc w:val="center"/>
              <w:textAlignment w:val="center"/>
              <w:rPr>
                <w:rFonts w:hint="eastAsia"/>
                <w:kern w:val="0"/>
                <w:sz w:val="24"/>
              </w:rPr>
            </w:pPr>
            <w:r>
              <w:rPr>
                <w:rFonts w:ascii="微软雅黑 Light" w:hAnsi="微软雅黑 Light" w:eastAsia="微软雅黑 Light" w:cs="微软雅黑 Light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A730">
            <w:pPr>
              <w:widowControl/>
              <w:jc w:val="center"/>
              <w:textAlignment w:val="center"/>
              <w:rPr>
                <w:rFonts w:hint="eastAsia"/>
                <w:kern w:val="0"/>
                <w:sz w:val="24"/>
              </w:rPr>
            </w:pPr>
            <w:r>
              <w:rPr>
                <w:rFonts w:ascii="微软雅黑 Light" w:hAnsi="微软雅黑 Light" w:eastAsia="微软雅黑 Light" w:cs="微软雅黑 Light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B0BB">
            <w:pPr>
              <w:widowControl/>
              <w:jc w:val="center"/>
              <w:textAlignment w:val="center"/>
              <w:rPr>
                <w:rFonts w:hint="eastAsia"/>
                <w:kern w:val="0"/>
                <w:sz w:val="24"/>
              </w:rPr>
            </w:pPr>
            <w:r>
              <w:rPr>
                <w:rFonts w:ascii="微软雅黑 Light" w:hAnsi="微软雅黑 Light" w:eastAsia="微软雅黑 Light" w:cs="微软雅黑 Light"/>
                <w:b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DD08">
            <w:pPr>
              <w:widowControl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 Light" w:hAnsi="微软雅黑 Light" w:eastAsia="微软雅黑 Light" w:cs="微软雅黑 Light"/>
                <w:b/>
                <w:color w:val="000000"/>
                <w:kern w:val="0"/>
                <w:sz w:val="24"/>
                <w:lang w:bidi="ar"/>
              </w:rPr>
              <w:t>金额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79B6">
            <w:pPr>
              <w:widowControl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 Light" w:hAnsi="微软雅黑 Light" w:eastAsia="微软雅黑 Light" w:cs="微软雅黑 Light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607CC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4E3A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ascii="微软雅黑 Light" w:hAnsi="微软雅黑 Light" w:eastAsia="微软雅黑 Light" w:cs="微软雅黑 Light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EB8D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lang w:bidi="ar"/>
              </w:rPr>
              <w:t>标牌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49F4"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E549">
            <w:pPr>
              <w:widowControl/>
              <w:jc w:val="center"/>
              <w:textAlignment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24F3">
            <w:pPr>
              <w:widowControl/>
              <w:jc w:val="center"/>
              <w:textAlignment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2279">
            <w:pPr>
              <w:widowControl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252B">
            <w:pPr>
              <w:widowControl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lang w:bidi="ar"/>
              </w:rPr>
            </w:pPr>
          </w:p>
        </w:tc>
      </w:tr>
      <w:tr w14:paraId="0E21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2748">
            <w:pPr>
              <w:widowControl/>
              <w:jc w:val="center"/>
              <w:textAlignment w:val="center"/>
              <w:rPr>
                <w:rFonts w:ascii="微软雅黑 Light" w:hAnsi="微软雅黑 Light" w:eastAsia="微软雅黑 Light" w:cs="微软雅黑 Light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D19D">
            <w:pPr>
              <w:widowControl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lang w:bidi="ar"/>
              </w:rPr>
              <w:t>信息采集卡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79C8">
            <w:pPr>
              <w:widowControl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D057">
            <w:pPr>
              <w:widowControl/>
              <w:jc w:val="center"/>
              <w:textAlignment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558D">
            <w:pPr>
              <w:widowControl/>
              <w:jc w:val="center"/>
              <w:textAlignment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C1B0">
            <w:pPr>
              <w:widowControl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5103">
            <w:pPr>
              <w:widowControl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lang w:bidi="ar"/>
              </w:rPr>
            </w:pPr>
          </w:p>
        </w:tc>
      </w:tr>
      <w:tr w14:paraId="49862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4F31">
            <w:pPr>
              <w:widowControl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 Light" w:hAnsi="微软雅黑 Light" w:eastAsia="微软雅黑 Light" w:cs="微软雅黑 Light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E325">
            <w:pPr>
              <w:widowControl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 Light" w:hAnsi="微软雅黑 Light" w:eastAsia="微软雅黑 Light" w:cs="微软雅黑 Light"/>
                <w:b/>
                <w:color w:val="000000"/>
                <w:kern w:val="0"/>
                <w:sz w:val="24"/>
                <w:lang w:bidi="ar"/>
              </w:rPr>
              <w:t>人民币大写（单位：元）</w:t>
            </w: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BBD6">
            <w:pPr>
              <w:widowControl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DFD3">
            <w:pPr>
              <w:widowControl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8EC0"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3A32B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542B0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（盖单位章）</w:t>
      </w:r>
    </w:p>
    <w:p w14:paraId="06DE1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法定代表人或其委托代理人：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（盖章或签名）</w:t>
      </w:r>
    </w:p>
    <w:p w14:paraId="7398A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right="128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</w:t>
      </w:r>
    </w:p>
    <w:p w14:paraId="20137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8094979"/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729E5"/>
    <w:rsid w:val="358729E5"/>
    <w:rsid w:val="440B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161</Characters>
  <Lines>0</Lines>
  <Paragraphs>0</Paragraphs>
  <TotalTime>11</TotalTime>
  <ScaleCrop>false</ScaleCrop>
  <LinksUpToDate>false</LinksUpToDate>
  <CharactersWithSpaces>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2025-07-18T07:33:00Z</dcterms:created>
  <dc:creator> 杭</dc:creator>
  <cp:lastModifiedBy> 杭</cp:lastModifiedBy>
  <dcterms:modified xsi:type="dcterms:W3CDTF">2025-07-23T04:02:44Z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3F97727A959B47128F578DDC84416345_11</vt:lpwstr>
  </property>
  <property fmtid="{D5CDD505-2E9C-101B-9397-08002B2CF9AE}" pid="4" name="KSOTemplateDocerSaveRecord">
    <vt:lpwstr>eyJoZGlkIjoiNjY3MDk5MWUzZmFmNDQ3ZDIxMmVjOGE2ODQ4YTJmNDYiLCJ1c2VySWQiOiIyMDY4OTg4MDIifQ==</vt:lpwstr>
  </property>
</Properties>
</file>