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textAlignment w:val="auto"/>
        <w:rPr>
          <w:rStyle w:val="7"/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/>
          <w:color w:val="auto"/>
          <w:sz w:val="32"/>
          <w:szCs w:val="32"/>
          <w:lang w:eastAsia="zh-CN"/>
        </w:rPr>
        <w:t>附件</w:t>
      </w:r>
      <w:r>
        <w:rPr>
          <w:rStyle w:val="7"/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  <w:t>汕尾市2026年省科技支撑“百千万工程”入库项目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t>推荐汇总表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推荐单位（盖章）：                             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                                单位：万元</w:t>
      </w:r>
    </w:p>
    <w:tbl>
      <w:tblPr>
        <w:tblStyle w:val="4"/>
        <w:tblW w:w="1444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2746"/>
        <w:gridCol w:w="2468"/>
        <w:gridCol w:w="881"/>
        <w:gridCol w:w="1221"/>
        <w:gridCol w:w="1043"/>
        <w:gridCol w:w="1697"/>
        <w:gridCol w:w="1050"/>
        <w:gridCol w:w="1200"/>
        <w:gridCol w:w="159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74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246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申报单位</w:t>
            </w:r>
          </w:p>
        </w:tc>
        <w:tc>
          <w:tcPr>
            <w:tcW w:w="4842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项目经费</w:t>
            </w: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投</w:t>
            </w: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入</w:t>
            </w:r>
          </w:p>
        </w:tc>
        <w:tc>
          <w:tcPr>
            <w:tcW w:w="10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项目新增产值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预计新增利税</w:t>
            </w:r>
          </w:p>
        </w:tc>
        <w:tc>
          <w:tcPr>
            <w:tcW w:w="159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项目实施起止年月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6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总投入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自有资金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贷款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申请市科技专项资金</w:t>
            </w: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42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专题名称：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42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专题名称：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rPr>
          <w:color w:val="auto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10870"/>
    <w:rsid w:val="1AF0341F"/>
    <w:rsid w:val="7601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2025-09-02T03:31:00Z</dcterms:created>
  <dc:creator>Administrator</dc:creator>
  <cp:lastModifiedBy>Administrator</cp:lastModifiedBy>
  <dcterms:modified xsi:type="dcterms:W3CDTF">2025-09-02T03:32:58Z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D84341EA53A54DD5B56B897AD6041966</vt:lpwstr>
  </property>
</Properties>
</file>