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B9AC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2</w:t>
      </w:r>
    </w:p>
    <w:p w14:paraId="6BFE310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29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29"/>
          <w:kern w:val="0"/>
          <w:sz w:val="44"/>
          <w:szCs w:val="44"/>
          <w:highlight w:val="none"/>
        </w:rPr>
        <w:t>特许经营操作手册</w:t>
      </w:r>
    </w:p>
    <w:p w14:paraId="05F776DA">
      <w:pPr>
        <w:spacing w:line="540" w:lineRule="exact"/>
        <w:jc w:val="center"/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</w:pPr>
    </w:p>
    <w:p w14:paraId="0C0EA359">
      <w:pPr>
        <w:spacing w:line="540" w:lineRule="exact"/>
        <w:jc w:val="center"/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  <w:t>目  录</w:t>
      </w:r>
    </w:p>
    <w:p w14:paraId="6C3C80F7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highlight w:val="none"/>
        </w:rPr>
        <w:t xml:space="preserve">                                                                      页 码   </w:t>
      </w:r>
    </w:p>
    <w:p w14:paraId="1E64FD42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序 言                                                         1-2      </w:t>
      </w:r>
    </w:p>
    <w:p w14:paraId="19C4D218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对操作手册的简单评价，及企业寄语</w:t>
      </w:r>
    </w:p>
    <w:p w14:paraId="1536634A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第一章  企业组织结构                                          3-5     </w:t>
      </w:r>
    </w:p>
    <w:p w14:paraId="60378FB1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公司的介绍、公司文化、组织结构图、分公司分布图等</w:t>
      </w:r>
    </w:p>
    <w:p w14:paraId="2771A220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第二章  总部建设                                              6-7    </w:t>
      </w:r>
    </w:p>
    <w:p w14:paraId="251EB5B2">
      <w:pPr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总部职能定位、各职能部门职责等</w:t>
      </w:r>
    </w:p>
    <w:p w14:paraId="393853A1">
      <w:pPr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第三章  特许加盟店的有关规定                                  8-10          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说明业务体系的各个环节，如业务如何建立，各个组成部分如何衔接、</w:t>
      </w:r>
    </w:p>
    <w:p w14:paraId="6C22BE4C">
      <w:pPr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          如何相互配合；总部营运管理中心与加盟店管理权和经营权说明、特许加</w:t>
      </w:r>
    </w:p>
    <w:p w14:paraId="69AA91F1">
      <w:pPr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          盟店的字号、授权证书、门店选址规定、加盟店设计和装修施工规定、开</w:t>
      </w:r>
    </w:p>
    <w:p w14:paraId="38A31ED5">
      <w:pPr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          业促销、开业进度控制等</w:t>
      </w:r>
    </w:p>
    <w:p w14:paraId="30D3A547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第四章  特许加盟店的货品（物流管理手册）                     11-16   </w:t>
      </w:r>
    </w:p>
    <w:p w14:paraId="1BA9089D">
      <w:pPr>
        <w:spacing w:line="540" w:lineRule="exact"/>
        <w:ind w:left="1214" w:hanging="843" w:hangingChars="3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购货的管理、存货的管理、货品的摆放等</w:t>
      </w:r>
    </w:p>
    <w:p w14:paraId="538C6934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第五章  特许加盟店的管理（内场管理手册）                     17-33   </w:t>
      </w:r>
    </w:p>
    <w:p w14:paraId="5818DB3D">
      <w:pPr>
        <w:spacing w:line="540" w:lineRule="exact"/>
        <w:ind w:left="1214" w:hanging="843" w:hangingChars="3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岗位职责及日常工作流程，营业时间、店铺内外观及整洁、员工个人</w:t>
      </w:r>
    </w:p>
    <w:p w14:paraId="316C5A0D">
      <w:pPr>
        <w:spacing w:line="540" w:lineRule="exact"/>
        <w:ind w:left="838" w:leftChars="399" w:firstLine="240" w:firstLineChars="10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仪容及卫生、接待顾客的基本要求等</w:t>
      </w:r>
    </w:p>
    <w:p w14:paraId="6CAF2256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第六章  特许加盟店售后服务（售后服务管理手册）               34-38    </w:t>
      </w:r>
    </w:p>
    <w:p w14:paraId="260882BF">
      <w:pPr>
        <w:spacing w:line="540" w:lineRule="exact"/>
        <w:ind w:left="1214" w:hanging="843" w:hangingChars="3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顾客投诉的处理、货品退换的规定等</w:t>
      </w:r>
    </w:p>
    <w:p w14:paraId="7378E7FA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第七章  特许加盟店服务管理（岗位营运流程手册）               39-44    </w:t>
      </w:r>
    </w:p>
    <w:p w14:paraId="0084B769">
      <w:pPr>
        <w:spacing w:line="540" w:lineRule="exact"/>
        <w:ind w:left="9885" w:hanging="6867" w:hangingChars="28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各级别人员岗位职责</w:t>
      </w:r>
    </w:p>
    <w:p w14:paraId="2493F06B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第八章  特许加盟店市场推广（市场推广发展手册）               45-49    </w:t>
      </w:r>
    </w:p>
    <w:p w14:paraId="0F2103A4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宣传方案的制定、费用计划、宣传计划</w:t>
      </w:r>
    </w:p>
    <w:p w14:paraId="43DF16CC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第九章  特许加盟店人事管理（人力资源管理手册）               50-56    </w:t>
      </w:r>
    </w:p>
    <w:p w14:paraId="74E3CDA1">
      <w:pPr>
        <w:spacing w:line="540" w:lineRule="exact"/>
        <w:ind w:left="1214" w:hanging="843" w:hangingChars="3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员工的招聘流程、入职管理、考勤、考评管理等</w:t>
      </w:r>
    </w:p>
    <w:p w14:paraId="7F865380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第十章  特许加盟店培训管理（培训制度管理手册）               57-62    </w:t>
      </w:r>
    </w:p>
    <w:p w14:paraId="5095F561">
      <w:pPr>
        <w:spacing w:line="540" w:lineRule="exact"/>
        <w:ind w:left="9885" w:hanging="6867" w:hangingChars="28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培训制度、档案管理</w:t>
      </w:r>
    </w:p>
    <w:p w14:paraId="27EFAE96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第十一章  特许加盟店设备管理（店内设备管理手册）             63-66    </w:t>
      </w:r>
    </w:p>
    <w:p w14:paraId="72B4C482">
      <w:pPr>
        <w:spacing w:line="540" w:lineRule="exact"/>
        <w:ind w:left="1561" w:hanging="1084" w:hangingChars="4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各种设备的功能介绍、操作方法、保养和维护等</w:t>
      </w:r>
    </w:p>
    <w:p w14:paraId="1CE96933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第十二章  特许加盟店卫生消防安全管理</w:t>
      </w:r>
      <w:r>
        <w:rPr>
          <w:rFonts w:hint="eastAsia" w:ascii="仿宋_GB2312" w:hAnsi="仿宋_GB2312" w:eastAsia="仿宋_GB2312" w:cs="仿宋_GB2312"/>
          <w:snapToGrid w:val="0"/>
          <w:w w:val="90"/>
          <w:kern w:val="0"/>
          <w:sz w:val="24"/>
          <w:highlight w:val="none"/>
        </w:rPr>
        <w:t>（卫生及消防安全管理制度手）6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7-71   </w:t>
      </w:r>
    </w:p>
    <w:p w14:paraId="24E02907">
      <w:pPr>
        <w:spacing w:line="540" w:lineRule="exact"/>
        <w:ind w:left="1561" w:hanging="1084" w:hangingChars="450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卫生及消防安全管理制度、防火检查规定</w:t>
      </w:r>
    </w:p>
    <w:p w14:paraId="198396A1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第十三章  特许加盟店财务管理（财务制度管理手册）             72-78    </w:t>
      </w:r>
    </w:p>
    <w:p w14:paraId="550AF2BE">
      <w:pPr>
        <w:spacing w:line="540" w:lineRule="exact"/>
        <w:ind w:left="1561" w:hanging="1084" w:hangingChars="450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会计人员职业道德规范、岗位职责、财务管理制度、特许权使用费支付等</w:t>
      </w:r>
    </w:p>
    <w:p w14:paraId="7AF8B99D">
      <w:pPr>
        <w:spacing w:line="540" w:lineRule="exact"/>
        <w:ind w:left="1556" w:hanging="1080" w:hangingChars="450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</w:p>
    <w:p w14:paraId="1B3DAF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E55880F-5891-416A-A00C-DC8D8BDBA5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1CED533-8F7F-4DF9-A84B-AACCE300068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3F3A9F-C141-4014-8EBC-9DA37DCB3A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8507613-2BAF-44C1-92A2-8B637A23C2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F526C8A"/>
    <w:rsid w:val="78FB6190"/>
    <w:rsid w:val="7F5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772</Characters>
  <Lines>0</Lines>
  <Paragraphs>0</Paragraphs>
  <TotalTime>0</TotalTime>
  <ScaleCrop>false</ScaleCrop>
  <LinksUpToDate>false</LinksUpToDate>
  <CharactersWithSpaces>1289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2024-10-11T09:18:00Z</dcterms:created>
  <dc:creator>陈晓凤</dc:creator>
  <cp:lastModifiedBy>陈晓凤</cp:lastModifiedBy>
  <dcterms:modified xsi:type="dcterms:W3CDTF">2024-10-11T09:27:02Z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CB436413363E4AA2A7EDD9D21604EB47_11</vt:lpwstr>
  </property>
</Properties>
</file>