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1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388D2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汕尾市高层次人才认定办法的起草说明</w:t>
      </w:r>
    </w:p>
    <w:p w14:paraId="51771A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1BFFE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贯彻落实中央和省委人才工作部署，深入实施新时代人才强市战略，我们对《汕尾市高层次人才认定暂行办法》进行了修订，形成《汕尾市高层次人才认定办法（修订稿）》（以下简称《修订稿》）。现将有关情况说明如下：</w:t>
      </w:r>
    </w:p>
    <w:p w14:paraId="2DE58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一、必要性和可行性</w:t>
      </w:r>
    </w:p>
    <w:p w14:paraId="683552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（一）必要性</w:t>
      </w:r>
    </w:p>
    <w:p w14:paraId="3DF1A0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学习贯彻习近平总书记关于做好新时代人才工作的重要思想，贯彻落实中央和省委人才工作会议精神，全面落实省委“1310”具体部署和市委“1+2+9”工作部署，坚持人才引领驱动，实施新时代人才强市战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我市有必要持续实施精准化引才配套的措施文件。</w:t>
      </w:r>
    </w:p>
    <w:p w14:paraId="09AD08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原《汕尾市高层次人才认定暂行办法》自2022年实施以来，为我市人才引进与认定工作提供了重要制度保障。随着我市经济社会发展以及人才工作的深入推进，原办法在职责分工、认定程序、管理服务等方面存在优化的空间。为进一步适应新时代人才强市建设要求，提升人才工作科学化、规范化、精细化水平，有必要对原办法进行修订完善。</w:t>
      </w:r>
    </w:p>
    <w:p w14:paraId="352784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（二）可行性</w:t>
      </w:r>
    </w:p>
    <w:p w14:paraId="6583AF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策依据充分，与上级战略高度契合。《汕尾市高层次人才认定办法（修订稿）》将政策依据更新为《汕尾市“善美英才”计划》，并与市委“重点工作安排”和“构建现代化产业体系”等全新发展定位直接关联，确保了人才政策与城市顶层战略高度协同，方向正确、依据充分。</w:t>
      </w:r>
    </w:p>
    <w:p w14:paraId="587E2F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制度设计优化，具备较强的可操作性。《修订稿》明确了“党委人才办统筹、行业主管部门审核认定、人社部门核准”的三级职责体系，特别是明确了中央和省驻汕单位的申报路径，解决了原办法中可能存在的职责交叉或模糊问题，流程更加顺畅，权责更加对等，大幅提升了可操作性。</w:t>
      </w:r>
    </w:p>
    <w:p w14:paraId="783A8B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实施条件已然成熟，具备良好的支撑基础。目前，我市已构建起党委统一领导、组织人社部门牵头抓总、有关部门各司其职的人才工作格局。同时，“善美店小二”人才服务数字化平台的建设与应用，为线上申报、发放和管理“人才码”提供了可靠的技术支撑，使便捷服务得以切实落地，为《修订稿》的落地执行提供了坚实的组织保障。 </w:t>
      </w:r>
    </w:p>
    <w:p w14:paraId="083972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依据</w:t>
      </w:r>
    </w:p>
    <w:p w14:paraId="3F6EFD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汕尾市人才发展促进条例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0ED3A3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善美英才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汕尾委字〔2023〕14号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C5524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三、起草情况</w:t>
      </w:r>
    </w:p>
    <w:p w14:paraId="2223A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市人力资源和社会保障局在认真研究省市相关文件精神的基础上，结合我市产业社会发展所需的人才需求实际和原《汕尾市高层次人才认定暂行办法》的实际实施情况，对《汕尾市高层次人才认定暂行办法》进行修订，提出了新的符合时代发展要求和可操作性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《修订稿》。</w:t>
      </w:r>
    </w:p>
    <w:p w14:paraId="02357E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四、主要内容</w:t>
      </w:r>
    </w:p>
    <w:p w14:paraId="7CF779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《修订稿》较之以往版本，在结构和内容上进行了多方面的优化和完善，重点聚焦于高层次人才的认定标准、流程及服务保障等方面。</w:t>
      </w:r>
    </w:p>
    <w:p w14:paraId="215F16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一、紧扣中心工作，更新政策依据。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将政策依据由《汕尾市红海扬帆人才计划》更新为《汕尾市“善美英才”计划》。</w:t>
      </w:r>
    </w:p>
    <w:p w14:paraId="4F222B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同时，明确写入“锚定汕尾全新发展定位”、“聚焦现代化产业体系”等内容，确保人才政策与市委市政府当前中心工作紧密对接。</w:t>
      </w:r>
    </w:p>
    <w:p w14:paraId="4C05AB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二、优化职责体系，明晰权责分工。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构建“党委人才办统筹、行业主管部门审核认定、人社部门核准”的三级管理架构。首次明确中央及省驻汕单位人才的认定路径，实现权责清晰、分级负责。</w:t>
      </w:r>
    </w:p>
    <w:p w14:paraId="6160BE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三、规范认定程序，提升服务效能。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“提出申请”优化为“申请认定”，明确行业主管部门与人社部门在认定与核准环节的职责。新增“善美店小二”数字化申报程序，推动“一网通办”。公示期由7天缩短为5个工作日，并向通过者发放“人才码”，实现全流程电子化管理。</w:t>
      </w:r>
    </w:p>
    <w:p w14:paraId="57D1B2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E819A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四、完善评价机制，实行科学分类管理。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将专家评议权下放至各行业主管部门，提升评议的专业性和精准度。人才认定有效期从3年延长至5年，更符合人才成长规律。明确五种退出情形，形成完整的“认定-管理-退出”闭环，增强制度刚性。</w:t>
      </w:r>
    </w:p>
    <w:p w14:paraId="4F7AFB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五、拓宽引进范围，强化服务保障。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在申报范围中正式纳入并明确“柔性引进人才”的申报要求。明确凭“人才码”享受各类优惠待遇，推动服务数字化、便利化。</w:t>
      </w:r>
    </w:p>
    <w:p w14:paraId="19E87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六、注重政策衔接，确保平稳过渡。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明确规定原有人才资格在新办法施行后维持不变，保障人才权益的连续性。对《分类目录》中部分条款的主管部门进行优化调整，使职责归属更为清晰。</w:t>
      </w:r>
    </w:p>
    <w:p w14:paraId="613FA454"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FBA25-2807-4A9E-9D4F-A8EB8C5B3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EC0E92-106D-44DE-86A8-3CEE68DFAD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B6DE2B-666B-444B-BE32-66D30F169B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606EA0-5C21-41C6-9269-742362788F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CB019B6-1B5E-4BA9-8A33-F612701D04D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F0AD57BF-EF85-40E6-AF69-9E5181D4F7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9887AE7-BC79-4427-B4D7-897049A757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0B7B"/>
    <w:rsid w:val="0BD3429E"/>
    <w:rsid w:val="1D975E31"/>
    <w:rsid w:val="749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1716</Words>
  <Characters>1730</Characters>
  <Lines>0</Lines>
  <Paragraphs>0</Paragraphs>
  <TotalTime>6</TotalTime>
  <ScaleCrop>false</ScaleCrop>
  <LinksUpToDate>false</LinksUpToDate>
  <CharactersWithSpaces>1731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2025-10-13T02:29:00Z</dcterms:created>
  <dc:creator>Lenovo</dc:creator>
  <cp:lastModifiedBy>疚疯</cp:lastModifiedBy>
  <cp:lastPrinted>2025-11-06T09:20:00Z</cp:lastPrinted>
  <dcterms:modified xsi:type="dcterms:W3CDTF">2025-11-25T12:04:04Z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eyJoZGlkIjoiMzJiZmIwMTllYmJiZmIzYTZkZDc2ZTU4MWM4Mjc0NjYiLCJ1c2VySWQiOiIzNTM2NTkwMDYifQ==</vt:lpwstr>
  </property>
  <property fmtid="{D5CDD505-2E9C-101B-9397-08002B2CF9AE}" pid="4" name="ICV">
    <vt:lpwstr>333F1C44E2544BD4A3458A9B6659391B_12</vt:lpwstr>
  </property>
</Properties>
</file>