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746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《汕尾市海岸线占补指标管理实施细则（试行）（征求意见稿）》</w:t>
      </w:r>
    </w:p>
    <w:p w14:paraId="5531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起草说明</w:t>
      </w:r>
    </w:p>
    <w:p w14:paraId="37DE56D1">
      <w:pPr>
        <w:spacing w:line="580" w:lineRule="exact"/>
        <w:ind w:firstLine="640" w:firstLineChars="200"/>
        <w:rPr>
          <w:szCs w:val="32"/>
        </w:rPr>
      </w:pPr>
    </w:p>
    <w:p w14:paraId="75B9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海岸线作为珍贵的海洋资源，不仅具有重要的生态功能，对于维护海洋生态平衡、保护生物多样性意义重大，同时也是支撑沿海地区经济社会可持续发展的关键要素。</w:t>
      </w:r>
      <w:r>
        <w:rPr>
          <w:rFonts w:hint="eastAsia" w:ascii="仿宋_GB2312" w:hAnsi="仿宋_GB2312" w:eastAsia="仿宋_GB2312" w:cs="仿宋_GB2312"/>
        </w:rPr>
        <w:t>随着</w:t>
      </w:r>
      <w:r>
        <w:rPr>
          <w:rFonts w:hint="eastAsia" w:ascii="仿宋_GB2312" w:hAnsi="仿宋_GB2312" w:cs="仿宋_GB2312"/>
          <w:lang w:eastAsia="zh-CN"/>
        </w:rPr>
        <w:t>我市各类涉海项目不断落地建设，对海岸线资源的占用需求日益增长。为严守自然岸线保有率底线，实现海岸线资源的科学、合理、可持续利用，结合我市实际情况，特制定《汕</w:t>
      </w:r>
      <w:r>
        <w:rPr>
          <w:rFonts w:hint="eastAsia" w:ascii="仿宋_GB2312" w:hAnsi="仿宋_GB2312" w:cs="仿宋_GB2312"/>
          <w:lang w:val="en-US" w:eastAsia="zh-CN"/>
        </w:rPr>
        <w:t>尾市海岸线占补指标管理实施细则（试行）（征求意见稿）》（以下简称《征求意见稿》），</w:t>
      </w:r>
      <w:r>
        <w:rPr>
          <w:rFonts w:hint="eastAsia" w:ascii="仿宋_GB2312" w:hAnsi="仿宋_GB2312" w:cs="仿宋_GB2312"/>
          <w:lang w:eastAsia="zh-CN"/>
        </w:rPr>
        <w:t>现就文件</w:t>
      </w:r>
      <w:r>
        <w:rPr>
          <w:rFonts w:hint="eastAsia" w:ascii="仿宋_GB2312" w:hAnsi="仿宋_GB2312" w:eastAsia="仿宋_GB2312" w:cs="仿宋_GB2312"/>
          <w:lang w:val="en-US" w:eastAsia="zh-CN"/>
        </w:rPr>
        <w:t>起草情况</w:t>
      </w:r>
      <w:r>
        <w:rPr>
          <w:rFonts w:hint="eastAsia" w:ascii="仿宋_GB2312" w:hAnsi="仿宋_GB2312" w:eastAsia="仿宋_GB2312" w:cs="仿宋_GB2312"/>
        </w:rPr>
        <w:t>说明如下：</w:t>
      </w:r>
    </w:p>
    <w:p w14:paraId="28C9E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一、文件起草背景</w:t>
      </w:r>
      <w:r>
        <w:rPr>
          <w:rFonts w:hint="eastAsia" w:ascii="黑体" w:hAnsi="黑体" w:eastAsia="黑体" w:cs="黑体"/>
          <w:lang w:val="en-US" w:eastAsia="zh-CN"/>
        </w:rPr>
        <w:t>及必要性</w:t>
      </w:r>
    </w:p>
    <w:p w14:paraId="541E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国家高度重视海洋生态环境保护，对自然岸线保有率、海岸线保护与利用等提出明确要求。广东省也相应制定了具体的实施办法和管控目标。为严守自然岸线保有率底线、规范海岸线资源开发利用、提升海岸线管理精细化水平，我市需依据上级政策要求，结合本市实际情况，制定更具操作性的海岸线占补指标管理实施细则</w:t>
      </w:r>
      <w:r>
        <w:rPr>
          <w:rFonts w:hint="eastAsia" w:ascii="仿宋_GB2312" w:hAnsi="仿宋_GB2312" w:eastAsia="仿宋_GB2312" w:cs="仿宋_GB2312"/>
        </w:rPr>
        <w:t>。</w:t>
      </w:r>
    </w:p>
    <w:p w14:paraId="5C95D3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制定依据</w:t>
      </w:r>
    </w:p>
    <w:p w14:paraId="43B4EF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《中华人民共和国海域使用管理法》</w:t>
      </w:r>
    </w:p>
    <w:p w14:paraId="4CF182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《中华人民共和国海洋环境保护法》</w:t>
      </w:r>
    </w:p>
    <w:p w14:paraId="62C83C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《海岸线保护与利用管理办法》</w:t>
      </w:r>
    </w:p>
    <w:p w14:paraId="07239A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《海岸线占补实施办法》</w:t>
      </w:r>
    </w:p>
    <w:p w14:paraId="3D5D5A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《海岸线调查统计技术规程》</w:t>
      </w:r>
    </w:p>
    <w:p w14:paraId="4895E7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《海岸线动态监测技术指南》</w:t>
      </w:r>
    </w:p>
    <w:p w14:paraId="56CA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、主要内容说明</w:t>
      </w:r>
    </w:p>
    <w:p w14:paraId="1824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《征求意见稿》</w:t>
      </w:r>
      <w:r>
        <w:rPr>
          <w:rFonts w:hint="eastAsia" w:ascii="仿宋_GB2312" w:hAnsi="仿宋_GB2312" w:eastAsia="仿宋_GB2312" w:cs="仿宋_GB2312"/>
        </w:rPr>
        <w:t>共</w:t>
      </w:r>
      <w:r>
        <w:rPr>
          <w:rFonts w:hint="eastAsia" w:ascii="仿宋_GB2312" w:hAnsi="仿宋_GB2312" w:cs="仿宋_GB2312"/>
          <w:lang w:eastAsia="zh-CN"/>
        </w:rPr>
        <w:t>七</w:t>
      </w:r>
      <w:r>
        <w:rPr>
          <w:rFonts w:hint="eastAsia" w:ascii="仿宋_GB2312" w:hAnsi="仿宋_GB2312" w:eastAsia="仿宋_GB2312" w:cs="仿宋_GB2312"/>
        </w:rPr>
        <w:t>个章节、</w:t>
      </w:r>
      <w:r>
        <w:rPr>
          <w:rFonts w:hint="eastAsia" w:ascii="仿宋_GB2312" w:hAnsi="仿宋_GB2312" w:cs="仿宋_GB2312"/>
          <w:lang w:val="en-US" w:eastAsia="zh-Hans"/>
        </w:rPr>
        <w:t>三十</w:t>
      </w:r>
      <w:r>
        <w:rPr>
          <w:rFonts w:hint="eastAsia" w:ascii="仿宋_GB2312" w:hAnsi="仿宋_GB2312" w:eastAsia="仿宋_GB2312" w:cs="仿宋_GB2312"/>
        </w:rPr>
        <w:t>条，包括总</w:t>
      </w:r>
      <w:r>
        <w:rPr>
          <w:rFonts w:hint="eastAsia" w:ascii="仿宋_GB2312" w:hAnsi="仿宋_GB2312" w:eastAsia="仿宋_GB2312" w:cs="仿宋_GB2312"/>
          <w:lang w:eastAsia="zh-CN"/>
        </w:rPr>
        <w:t>则、管理职责、海岸线生态修复主体和资金来源、海岸线生态修复实施、海岸线占补指标验收、</w:t>
      </w:r>
      <w:r>
        <w:rPr>
          <w:rFonts w:hint="eastAsia" w:ascii="仿宋_GB2312" w:hAnsi="仿宋_GB2312" w:eastAsia="仿宋_GB2312" w:cs="仿宋_GB2312"/>
          <w:lang w:val="en-US" w:eastAsia="zh-CN"/>
        </w:rPr>
        <w:t>海岸线占补指标交易</w:t>
      </w:r>
      <w:r>
        <w:rPr>
          <w:rFonts w:hint="eastAsia" w:ascii="仿宋_GB2312" w:hAnsi="仿宋_GB2312" w:eastAsia="仿宋_GB2312" w:cs="仿宋_GB2312"/>
          <w:lang w:eastAsia="zh-CN"/>
        </w:rPr>
        <w:t>、附则。</w:t>
      </w:r>
      <w:r>
        <w:rPr>
          <w:rFonts w:hint="eastAsia" w:ascii="仿宋_GB2312" w:hAnsi="仿宋_GB2312" w:eastAsia="仿宋_GB2312" w:cs="仿宋_GB2312"/>
        </w:rPr>
        <w:t>第一章“总则”，对本办法的适用范围、</w:t>
      </w:r>
      <w:r>
        <w:rPr>
          <w:rFonts w:hint="eastAsia" w:ascii="仿宋_GB2312" w:hAnsi="仿宋_GB2312" w:eastAsia="仿宋_GB2312" w:cs="仿宋_GB2312"/>
          <w:lang w:eastAsia="zh-CN"/>
        </w:rPr>
        <w:t>海岸线占补指标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交易主体</w:t>
      </w:r>
      <w:r>
        <w:rPr>
          <w:rFonts w:hint="eastAsia" w:ascii="仿宋_GB2312" w:hAnsi="仿宋_GB2312" w:eastAsia="仿宋_GB2312" w:cs="仿宋_GB2312"/>
        </w:rPr>
        <w:t>、海岸线</w:t>
      </w:r>
      <w:r>
        <w:rPr>
          <w:rFonts w:hint="eastAsia" w:ascii="仿宋_GB2312" w:hAnsi="仿宋_GB2312" w:eastAsia="仿宋_GB2312" w:cs="仿宋_GB2312"/>
          <w:lang w:eastAsia="zh-CN"/>
        </w:rPr>
        <w:t>生态</w:t>
      </w:r>
      <w:r>
        <w:rPr>
          <w:rFonts w:hint="eastAsia" w:ascii="仿宋_GB2312" w:hAnsi="仿宋_GB2312" w:eastAsia="仿宋_GB2312" w:cs="仿宋_GB2312"/>
        </w:rPr>
        <w:t>修复主体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海岸线管理台账等进行了规定。第二章“管理</w:t>
      </w:r>
      <w:r>
        <w:rPr>
          <w:rFonts w:hint="eastAsia" w:ascii="仿宋_GB2312" w:hAnsi="仿宋_GB2312" w:cs="仿宋_GB2312"/>
          <w:lang w:eastAsia="zh-CN"/>
        </w:rPr>
        <w:t>职责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 w:ascii="仿宋_GB2312" w:hAnsi="仿宋_GB2312" w:cs="仿宋_GB2312"/>
          <w:lang w:eastAsia="zh-CN"/>
        </w:rPr>
        <w:t>主管部门权责</w:t>
      </w:r>
      <w:r>
        <w:rPr>
          <w:rFonts w:hint="eastAsia" w:ascii="仿宋_GB2312" w:hAnsi="仿宋_GB2312" w:eastAsia="仿宋_GB2312" w:cs="仿宋_GB2312"/>
        </w:rPr>
        <w:t>进行了规定。第三章“</w:t>
      </w:r>
      <w:r>
        <w:rPr>
          <w:rFonts w:hint="eastAsia" w:ascii="仿宋_GB2312" w:hAnsi="仿宋_GB2312" w:eastAsia="仿宋_GB2312" w:cs="仿宋_GB2312"/>
          <w:lang w:eastAsia="zh-CN"/>
        </w:rPr>
        <w:t>海岸线生态修复主体和资金来源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 w:ascii="仿宋_GB2312" w:hAnsi="仿宋_GB2312" w:cs="仿宋_GB2312"/>
          <w:lang w:eastAsia="zh-CN"/>
        </w:rPr>
        <w:t>生态补偿原则、</w:t>
      </w:r>
      <w:r>
        <w:rPr>
          <w:rFonts w:hint="eastAsia" w:ascii="仿宋_GB2312" w:hAnsi="仿宋_GB2312" w:eastAsia="仿宋_GB2312" w:cs="仿宋_GB2312"/>
          <w:lang w:eastAsia="zh-CN"/>
        </w:rPr>
        <w:t>海岸线生态修复主体</w:t>
      </w:r>
      <w:r>
        <w:rPr>
          <w:rFonts w:hint="eastAsia" w:ascii="仿宋_GB2312" w:hAnsi="仿宋_GB2312" w:cs="仿宋_GB2312"/>
          <w:lang w:eastAsia="zh-CN"/>
        </w:rPr>
        <w:t>、生态修复申报方式及流程、</w:t>
      </w:r>
      <w:r>
        <w:rPr>
          <w:rFonts w:hint="eastAsia"/>
          <w:color w:val="auto"/>
          <w:sz w:val="34"/>
          <w:szCs w:val="34"/>
          <w:highlight w:val="none"/>
        </w:rPr>
        <w:t>社会资本</w:t>
      </w:r>
      <w:r>
        <w:rPr>
          <w:rFonts w:hint="eastAsia"/>
          <w:color w:val="auto"/>
          <w:sz w:val="34"/>
          <w:szCs w:val="34"/>
          <w:highlight w:val="none"/>
          <w:lang w:eastAsia="zh-CN"/>
        </w:rPr>
        <w:t>及</w:t>
      </w:r>
      <w:r>
        <w:rPr>
          <w:rFonts w:hint="eastAsia"/>
          <w:color w:val="auto"/>
          <w:sz w:val="34"/>
          <w:szCs w:val="34"/>
          <w:highlight w:val="none"/>
        </w:rPr>
        <w:t>参与</w:t>
      </w:r>
      <w:r>
        <w:rPr>
          <w:rFonts w:hint="eastAsia"/>
          <w:color w:val="auto"/>
          <w:sz w:val="34"/>
          <w:szCs w:val="34"/>
          <w:highlight w:val="none"/>
          <w:lang w:eastAsia="zh-CN"/>
        </w:rPr>
        <w:t>生态修复</w:t>
      </w:r>
      <w:r>
        <w:rPr>
          <w:rFonts w:hint="eastAsia"/>
          <w:color w:val="auto"/>
          <w:sz w:val="34"/>
          <w:szCs w:val="34"/>
          <w:highlight w:val="none"/>
        </w:rPr>
        <w:t>方式</w:t>
      </w:r>
      <w:r>
        <w:rPr>
          <w:rFonts w:hint="eastAsia" w:ascii="仿宋_GB2312" w:hAnsi="仿宋_GB2312" w:eastAsia="仿宋_GB2312" w:cs="仿宋_GB2312"/>
        </w:rPr>
        <w:t>等进行了规定。第四章“</w:t>
      </w:r>
      <w:r>
        <w:rPr>
          <w:rFonts w:hint="eastAsia" w:ascii="仿宋_GB2312" w:hAnsi="仿宋_GB2312" w:eastAsia="仿宋_GB2312" w:cs="仿宋_GB2312"/>
          <w:lang w:eastAsia="zh-CN"/>
        </w:rPr>
        <w:t>海岸线生态修复实施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/>
          <w:color w:val="auto"/>
          <w:sz w:val="34"/>
          <w:szCs w:val="34"/>
          <w:highlight w:val="none"/>
        </w:rPr>
        <w:t>海岸线</w:t>
      </w:r>
      <w:r>
        <w:rPr>
          <w:rFonts w:hint="eastAsia"/>
          <w:color w:val="auto"/>
          <w:sz w:val="34"/>
          <w:szCs w:val="34"/>
          <w:highlight w:val="none"/>
          <w:lang w:eastAsia="zh-CN"/>
        </w:rPr>
        <w:t>生态</w:t>
      </w:r>
      <w:r>
        <w:rPr>
          <w:rFonts w:hint="eastAsia"/>
          <w:color w:val="auto"/>
          <w:sz w:val="34"/>
          <w:szCs w:val="34"/>
          <w:highlight w:val="none"/>
        </w:rPr>
        <w:t>修复实施</w:t>
      </w:r>
      <w:r>
        <w:rPr>
          <w:rFonts w:hint="eastAsia"/>
          <w:color w:val="auto"/>
          <w:sz w:val="34"/>
          <w:szCs w:val="34"/>
          <w:highlight w:val="none"/>
          <w:lang w:eastAsia="zh-CN"/>
        </w:rPr>
        <w:t>全过程及主要措施、工程量评估指标</w:t>
      </w:r>
      <w:r>
        <w:rPr>
          <w:rFonts w:hint="eastAsia" w:ascii="仿宋_GB2312" w:hAnsi="仿宋_GB2312" w:eastAsia="仿宋_GB2312" w:cs="仿宋_GB2312"/>
        </w:rPr>
        <w:t>等进行了规定。第五章“</w:t>
      </w:r>
      <w:r>
        <w:rPr>
          <w:rFonts w:hint="eastAsia" w:ascii="仿宋_GB2312" w:hAnsi="仿宋_GB2312" w:eastAsia="仿宋_GB2312" w:cs="仿宋_GB2312"/>
          <w:lang w:eastAsia="zh-CN"/>
        </w:rPr>
        <w:t>海岸线占补指标验收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/>
          <w:color w:val="auto"/>
          <w:sz w:val="34"/>
          <w:szCs w:val="34"/>
          <w:highlight w:val="none"/>
        </w:rPr>
        <w:t>海岸线整治修复验收标准</w:t>
      </w:r>
      <w:r>
        <w:rPr>
          <w:rFonts w:hint="eastAsia"/>
          <w:color w:val="auto"/>
          <w:sz w:val="34"/>
          <w:szCs w:val="34"/>
          <w:highlight w:val="none"/>
          <w:lang w:eastAsia="zh-CN"/>
        </w:rPr>
        <w:t>、验收流程及所需材料</w:t>
      </w:r>
      <w:r>
        <w:rPr>
          <w:rFonts w:hint="eastAsia" w:ascii="仿宋_GB2312" w:hAnsi="仿宋_GB2312" w:eastAsia="仿宋_GB2312" w:cs="仿宋_GB2312"/>
        </w:rPr>
        <w:t>进行了规定。第六章“</w:t>
      </w:r>
      <w:r>
        <w:rPr>
          <w:rFonts w:hint="eastAsia" w:ascii="仿宋_GB2312" w:hAnsi="仿宋_GB2312" w:eastAsia="仿宋_GB2312" w:cs="仿宋_GB2312"/>
          <w:lang w:val="en-US" w:eastAsia="zh-CN"/>
        </w:rPr>
        <w:t>海岸线占补指标交易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 w:ascii="仿宋_GB2312" w:hAnsi="仿宋_GB2312" w:eastAsia="仿宋_GB2312" w:cs="仿宋_GB2312"/>
          <w:lang w:val="en-US" w:eastAsia="zh-CN"/>
        </w:rPr>
        <w:t>海岸线占补指标交易</w:t>
      </w:r>
      <w:r>
        <w:rPr>
          <w:rFonts w:hint="eastAsia" w:ascii="仿宋_GB2312" w:hAnsi="仿宋_GB2312" w:cs="仿宋_GB2312"/>
          <w:lang w:val="en-US" w:eastAsia="zh-CN"/>
        </w:rPr>
        <w:t>流程、交易场所、生态补偿金缴纳标准、</w:t>
      </w:r>
      <w:r>
        <w:rPr>
          <w:rFonts w:hint="eastAsia"/>
          <w:color w:val="auto"/>
          <w:sz w:val="34"/>
          <w:szCs w:val="34"/>
          <w:highlight w:val="none"/>
        </w:rPr>
        <w:t>海岸线占补</w:t>
      </w:r>
      <w:r>
        <w:rPr>
          <w:rFonts w:hint="eastAsia"/>
          <w:color w:val="auto"/>
          <w:sz w:val="34"/>
          <w:szCs w:val="34"/>
          <w:highlight w:val="none"/>
          <w:lang w:eastAsia="zh-CN"/>
        </w:rPr>
        <w:t>指标交易</w:t>
      </w:r>
      <w:r>
        <w:rPr>
          <w:rFonts w:hint="eastAsia"/>
          <w:color w:val="auto"/>
          <w:sz w:val="34"/>
          <w:szCs w:val="34"/>
          <w:highlight w:val="none"/>
          <w:lang w:val="en-US" w:eastAsia="zh-CN"/>
        </w:rPr>
        <w:t>收入分配方式</w:t>
      </w:r>
      <w:r>
        <w:rPr>
          <w:rFonts w:hint="eastAsia" w:ascii="仿宋_GB2312" w:hAnsi="仿宋_GB2312" w:eastAsia="仿宋_GB2312" w:cs="仿宋_GB2312"/>
        </w:rPr>
        <w:t>等进行了规定。第七章“附则”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做一些补充说明</w:t>
      </w:r>
      <w:r>
        <w:rPr>
          <w:rFonts w:hint="eastAsia" w:ascii="仿宋_GB2312" w:hAnsi="仿宋_GB2312" w:eastAsia="仿宋_GB2312" w:cs="仿宋_GB2312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567" w:footer="1417" w:gutter="0"/>
      <w:cols w:space="720" w:num="1"/>
      <w:docGrid w:type="lines" w:linePitch="44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6">
      <wne:acd wne:acdName="acd0"/>
    </wne:keymap>
    <wne:keymap wne:kcmPrimary="064E">
      <wne:acd wne:acdName="acd1"/>
    </wne:keymap>
  </wne:keymaps>
  <wne:acds>
    <wne:acd wne:argValue="AQAAACAA" wne:acdName="acd0" wne:fciIndexBasedOn="0065"/>
    <wne:acd wne:argValue="AQAAAA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BA4AF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610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4610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D0DF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pcPVjCAQAAjg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Vt&#10;ldzpA1bU9BgeYMqQwiR1aMGmN4lgQ3b0fHVUDZFJKi7Xq/W6JLMlnc0J4RRPnwfAeKe8ZSmoOdCV&#10;ZSfF6SPGsXVuSdOcv9XGUF1Uxv1VIMxUKRLjkWOK4rAfJuJ735xJbE+3XXNHy82ZuXdkZlqMOYA5&#10;2M/BMYA+dHlz0jwMH46RSGRuacIIOw2ma8rqppVKe/A8z11Pv9H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KXD1YwgEAAI4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4D0DF0">
                    <w:pPr>
                      <w:snapToGrid w:val="0"/>
                      <w:rPr>
                        <w:rFonts w:hint="eastAsia" w:eastAsia="宋体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26CF5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818B5"/>
    <w:multiLevelType w:val="singleLevel"/>
    <w:tmpl w:val="AE5818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96C4A5"/>
    <w:multiLevelType w:val="singleLevel"/>
    <w:tmpl w:val="E596C4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73"/>
  <w:drawingGridVerticalSpacing w:val="22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DRiNDYwNTk1MDcwNTBiNjhkMjcwYzc5NTJlYjQifQ=="/>
  </w:docVars>
  <w:rsids>
    <w:rsidRoot w:val="00172A27"/>
    <w:rsid w:val="00013C89"/>
    <w:rsid w:val="00027329"/>
    <w:rsid w:val="0006137F"/>
    <w:rsid w:val="00155A14"/>
    <w:rsid w:val="00197C25"/>
    <w:rsid w:val="0042166D"/>
    <w:rsid w:val="00454BD4"/>
    <w:rsid w:val="005730F9"/>
    <w:rsid w:val="00594F21"/>
    <w:rsid w:val="007C32A0"/>
    <w:rsid w:val="008B00FB"/>
    <w:rsid w:val="00AA7222"/>
    <w:rsid w:val="00B13453"/>
    <w:rsid w:val="00BB2120"/>
    <w:rsid w:val="00BF141F"/>
    <w:rsid w:val="00C01435"/>
    <w:rsid w:val="00C90750"/>
    <w:rsid w:val="00E47054"/>
    <w:rsid w:val="00EF22D1"/>
    <w:rsid w:val="00FD4E1A"/>
    <w:rsid w:val="02095F7C"/>
    <w:rsid w:val="020E0D22"/>
    <w:rsid w:val="02882DE9"/>
    <w:rsid w:val="02B755B4"/>
    <w:rsid w:val="032457CD"/>
    <w:rsid w:val="03C4239E"/>
    <w:rsid w:val="043E0C1E"/>
    <w:rsid w:val="04B1445D"/>
    <w:rsid w:val="050B43C9"/>
    <w:rsid w:val="06D176F8"/>
    <w:rsid w:val="072B6110"/>
    <w:rsid w:val="083B4E72"/>
    <w:rsid w:val="08ED69B2"/>
    <w:rsid w:val="0A0B7936"/>
    <w:rsid w:val="0A1037EB"/>
    <w:rsid w:val="0AAB5418"/>
    <w:rsid w:val="0ACE4A7B"/>
    <w:rsid w:val="0AD31F70"/>
    <w:rsid w:val="0B1017D4"/>
    <w:rsid w:val="0B841374"/>
    <w:rsid w:val="0C3B4F68"/>
    <w:rsid w:val="0C432A44"/>
    <w:rsid w:val="0C4A731D"/>
    <w:rsid w:val="0C5039B9"/>
    <w:rsid w:val="0C6B0875"/>
    <w:rsid w:val="0CD50F92"/>
    <w:rsid w:val="0CDD5268"/>
    <w:rsid w:val="0CEF17E8"/>
    <w:rsid w:val="0D666E73"/>
    <w:rsid w:val="0D944E95"/>
    <w:rsid w:val="0DA73E76"/>
    <w:rsid w:val="0DB207D0"/>
    <w:rsid w:val="0DF26131"/>
    <w:rsid w:val="0E412862"/>
    <w:rsid w:val="0E562DF2"/>
    <w:rsid w:val="0F194AEA"/>
    <w:rsid w:val="11FE5658"/>
    <w:rsid w:val="12835F24"/>
    <w:rsid w:val="12D61036"/>
    <w:rsid w:val="136F4921"/>
    <w:rsid w:val="13C02BAD"/>
    <w:rsid w:val="14144802"/>
    <w:rsid w:val="14194809"/>
    <w:rsid w:val="145535B1"/>
    <w:rsid w:val="14BB14C2"/>
    <w:rsid w:val="14D202B9"/>
    <w:rsid w:val="14D63C22"/>
    <w:rsid w:val="14ED1C08"/>
    <w:rsid w:val="15002023"/>
    <w:rsid w:val="152E5143"/>
    <w:rsid w:val="1537769E"/>
    <w:rsid w:val="154B0793"/>
    <w:rsid w:val="155B685E"/>
    <w:rsid w:val="156601DB"/>
    <w:rsid w:val="169D3653"/>
    <w:rsid w:val="171A44A5"/>
    <w:rsid w:val="178906C4"/>
    <w:rsid w:val="183172B4"/>
    <w:rsid w:val="18835CD8"/>
    <w:rsid w:val="19E9322C"/>
    <w:rsid w:val="1A8B64E4"/>
    <w:rsid w:val="1ABC669E"/>
    <w:rsid w:val="1AEE6F9A"/>
    <w:rsid w:val="1B466520"/>
    <w:rsid w:val="1BA64C9D"/>
    <w:rsid w:val="1CCC576F"/>
    <w:rsid w:val="1CE51C75"/>
    <w:rsid w:val="1E2414B4"/>
    <w:rsid w:val="1E4D0CD4"/>
    <w:rsid w:val="1ED63DC4"/>
    <w:rsid w:val="2048628C"/>
    <w:rsid w:val="20715644"/>
    <w:rsid w:val="21105727"/>
    <w:rsid w:val="22142CD7"/>
    <w:rsid w:val="22671A65"/>
    <w:rsid w:val="22677A3E"/>
    <w:rsid w:val="228D34DC"/>
    <w:rsid w:val="238E494F"/>
    <w:rsid w:val="24C56E11"/>
    <w:rsid w:val="25795004"/>
    <w:rsid w:val="267F540B"/>
    <w:rsid w:val="277A7EDE"/>
    <w:rsid w:val="27DD75FC"/>
    <w:rsid w:val="280804DB"/>
    <w:rsid w:val="28AC3485"/>
    <w:rsid w:val="28B05A16"/>
    <w:rsid w:val="2935529A"/>
    <w:rsid w:val="295968C7"/>
    <w:rsid w:val="29796CC3"/>
    <w:rsid w:val="2A424CBA"/>
    <w:rsid w:val="2A4354B2"/>
    <w:rsid w:val="2A566765"/>
    <w:rsid w:val="2C446971"/>
    <w:rsid w:val="2CA2657A"/>
    <w:rsid w:val="2D360989"/>
    <w:rsid w:val="2E545995"/>
    <w:rsid w:val="2E577C9A"/>
    <w:rsid w:val="2E9213D2"/>
    <w:rsid w:val="2FAB1CF5"/>
    <w:rsid w:val="301B2084"/>
    <w:rsid w:val="3070649E"/>
    <w:rsid w:val="324B4374"/>
    <w:rsid w:val="32FA3DF8"/>
    <w:rsid w:val="336427D2"/>
    <w:rsid w:val="33715D3B"/>
    <w:rsid w:val="33841588"/>
    <w:rsid w:val="33897451"/>
    <w:rsid w:val="33F5249A"/>
    <w:rsid w:val="343940DE"/>
    <w:rsid w:val="3544798A"/>
    <w:rsid w:val="356572C8"/>
    <w:rsid w:val="36C22E50"/>
    <w:rsid w:val="370F219B"/>
    <w:rsid w:val="372E2528"/>
    <w:rsid w:val="37853B2A"/>
    <w:rsid w:val="37FF81DC"/>
    <w:rsid w:val="39232C12"/>
    <w:rsid w:val="392403AF"/>
    <w:rsid w:val="39950831"/>
    <w:rsid w:val="3A5F5ED9"/>
    <w:rsid w:val="3A7849C6"/>
    <w:rsid w:val="3A9E3341"/>
    <w:rsid w:val="3ACE468D"/>
    <w:rsid w:val="3B5A0548"/>
    <w:rsid w:val="3B8834F1"/>
    <w:rsid w:val="3CDE4B82"/>
    <w:rsid w:val="3D637412"/>
    <w:rsid w:val="3DDA4510"/>
    <w:rsid w:val="3E210A5E"/>
    <w:rsid w:val="3E3D121B"/>
    <w:rsid w:val="3E491747"/>
    <w:rsid w:val="3ED153AE"/>
    <w:rsid w:val="3F7E308D"/>
    <w:rsid w:val="408056BB"/>
    <w:rsid w:val="40E33FA3"/>
    <w:rsid w:val="40EA22E3"/>
    <w:rsid w:val="41F152BA"/>
    <w:rsid w:val="423C7E79"/>
    <w:rsid w:val="425064F2"/>
    <w:rsid w:val="426A70E9"/>
    <w:rsid w:val="44E35C20"/>
    <w:rsid w:val="45110662"/>
    <w:rsid w:val="459C7FEF"/>
    <w:rsid w:val="463A0103"/>
    <w:rsid w:val="46795C51"/>
    <w:rsid w:val="475311DD"/>
    <w:rsid w:val="47E3137B"/>
    <w:rsid w:val="490162F5"/>
    <w:rsid w:val="4A6878C6"/>
    <w:rsid w:val="4AC71432"/>
    <w:rsid w:val="4B8639CB"/>
    <w:rsid w:val="4B9460FE"/>
    <w:rsid w:val="4C233064"/>
    <w:rsid w:val="4C2B06FA"/>
    <w:rsid w:val="4D84736B"/>
    <w:rsid w:val="4E537DA9"/>
    <w:rsid w:val="4EA55A52"/>
    <w:rsid w:val="4F131901"/>
    <w:rsid w:val="4F7C2082"/>
    <w:rsid w:val="4F87078C"/>
    <w:rsid w:val="509F07BF"/>
    <w:rsid w:val="514703B5"/>
    <w:rsid w:val="519747D8"/>
    <w:rsid w:val="52A17D67"/>
    <w:rsid w:val="52C966CD"/>
    <w:rsid w:val="53240C45"/>
    <w:rsid w:val="53AC3CF8"/>
    <w:rsid w:val="53CF6FBB"/>
    <w:rsid w:val="53DA0C0B"/>
    <w:rsid w:val="542E2072"/>
    <w:rsid w:val="547124A5"/>
    <w:rsid w:val="54880097"/>
    <w:rsid w:val="54DC41ED"/>
    <w:rsid w:val="55074D05"/>
    <w:rsid w:val="553F1742"/>
    <w:rsid w:val="555C65D4"/>
    <w:rsid w:val="55CC69BC"/>
    <w:rsid w:val="565F3E59"/>
    <w:rsid w:val="56F76885"/>
    <w:rsid w:val="57382D1D"/>
    <w:rsid w:val="57D56F20"/>
    <w:rsid w:val="5806691B"/>
    <w:rsid w:val="58400F7C"/>
    <w:rsid w:val="584033AE"/>
    <w:rsid w:val="586048F0"/>
    <w:rsid w:val="58B95BFF"/>
    <w:rsid w:val="5AEB0ABF"/>
    <w:rsid w:val="5AEE1FBA"/>
    <w:rsid w:val="5AF619C1"/>
    <w:rsid w:val="5BE020BF"/>
    <w:rsid w:val="5C8214D4"/>
    <w:rsid w:val="5C8419CC"/>
    <w:rsid w:val="5DD61E6E"/>
    <w:rsid w:val="5E1E19CD"/>
    <w:rsid w:val="5E301CFD"/>
    <w:rsid w:val="5F18590D"/>
    <w:rsid w:val="5F694017"/>
    <w:rsid w:val="60210822"/>
    <w:rsid w:val="61A80E49"/>
    <w:rsid w:val="62933FF0"/>
    <w:rsid w:val="65A87E93"/>
    <w:rsid w:val="65D03136"/>
    <w:rsid w:val="65E337FE"/>
    <w:rsid w:val="660C77C0"/>
    <w:rsid w:val="67385182"/>
    <w:rsid w:val="674F393E"/>
    <w:rsid w:val="67577FAC"/>
    <w:rsid w:val="68545977"/>
    <w:rsid w:val="68B64FBE"/>
    <w:rsid w:val="68D50716"/>
    <w:rsid w:val="68EE3554"/>
    <w:rsid w:val="693E62C8"/>
    <w:rsid w:val="69B86140"/>
    <w:rsid w:val="69BF38C1"/>
    <w:rsid w:val="69CE5072"/>
    <w:rsid w:val="69FF61E9"/>
    <w:rsid w:val="6A080DC5"/>
    <w:rsid w:val="6AE176CB"/>
    <w:rsid w:val="6C810028"/>
    <w:rsid w:val="6D136DD2"/>
    <w:rsid w:val="6D6A00A3"/>
    <w:rsid w:val="6DDB306F"/>
    <w:rsid w:val="6E07347E"/>
    <w:rsid w:val="6EAB1C37"/>
    <w:rsid w:val="6ECF28F2"/>
    <w:rsid w:val="6FF5E3DB"/>
    <w:rsid w:val="700F0193"/>
    <w:rsid w:val="70605EE2"/>
    <w:rsid w:val="70E35F30"/>
    <w:rsid w:val="71D17A44"/>
    <w:rsid w:val="72A0400E"/>
    <w:rsid w:val="746E6C03"/>
    <w:rsid w:val="75532F01"/>
    <w:rsid w:val="758548A3"/>
    <w:rsid w:val="75DA5DF5"/>
    <w:rsid w:val="7676020A"/>
    <w:rsid w:val="76775FF7"/>
    <w:rsid w:val="78DF7324"/>
    <w:rsid w:val="78E55141"/>
    <w:rsid w:val="78ED40CE"/>
    <w:rsid w:val="78EF183C"/>
    <w:rsid w:val="7AD93877"/>
    <w:rsid w:val="7BA0569F"/>
    <w:rsid w:val="7BCD49FA"/>
    <w:rsid w:val="7D3E1883"/>
    <w:rsid w:val="7D9C66F3"/>
    <w:rsid w:val="7EEC2461"/>
    <w:rsid w:val="7F570B01"/>
    <w:rsid w:val="7F6F2E6A"/>
    <w:rsid w:val="9FFFB291"/>
    <w:rsid w:val="AFFC072C"/>
    <w:rsid w:val="DDFBB9DE"/>
    <w:rsid w:val="E7F9E0BC"/>
    <w:rsid w:val="E83E9E45"/>
    <w:rsid w:val="EDCFA876"/>
    <w:rsid w:val="F67B72DF"/>
    <w:rsid w:val="F7FD2C51"/>
    <w:rsid w:val="FC6E9B0B"/>
    <w:rsid w:val="FF7F98CC"/>
    <w:rsid w:val="FFFF9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6">
    <w:name w:val="Default Paragraph Font"/>
    <w:link w:val="17"/>
    <w:qFormat/>
    <w:uiPriority w:val="0"/>
    <w:rPr>
      <w:szCs w:val="20"/>
    </w:rPr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jc w:val="center"/>
    </w:pPr>
    <w:rPr>
      <w:rFonts w:eastAsia="宋体"/>
      <w:b/>
      <w:sz w:val="44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11">
    <w:name w:val="Body Text Indent 3"/>
    <w:basedOn w:val="1"/>
    <w:qFormat/>
    <w:uiPriority w:val="0"/>
    <w:pPr>
      <w:ind w:firstLine="321" w:firstLineChars="100"/>
    </w:pPr>
    <w:rPr>
      <w:rFonts w:ascii="宋体" w:eastAsia="宋体"/>
      <w:b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har Char Char"/>
    <w:basedOn w:val="1"/>
    <w:link w:val="16"/>
    <w:qFormat/>
    <w:uiPriority w:val="0"/>
    <w:rPr>
      <w:szCs w:val="20"/>
    </w:rPr>
  </w:style>
  <w:style w:type="character" w:styleId="18">
    <w:name w:val="Strong"/>
    <w:basedOn w:val="16"/>
    <w:qFormat/>
    <w:uiPriority w:val="0"/>
    <w:rPr>
      <w:b/>
    </w:rPr>
  </w:style>
  <w:style w:type="character" w:styleId="19">
    <w:name w:val="page number"/>
    <w:basedOn w:val="16"/>
    <w:qFormat/>
    <w:uiPriority w:val="0"/>
  </w:style>
  <w:style w:type="character" w:styleId="20">
    <w:name w:val="FollowedHyperlink"/>
    <w:qFormat/>
    <w:uiPriority w:val="0"/>
    <w:rPr>
      <w:color w:val="954F72"/>
      <w:szCs w:val="20"/>
      <w:u w:val="single"/>
    </w:rPr>
  </w:style>
  <w:style w:type="character" w:styleId="21">
    <w:name w:val="Hyperlink"/>
    <w:qFormat/>
    <w:uiPriority w:val="0"/>
    <w:rPr>
      <w:color w:val="0000FF"/>
      <w:szCs w:val="20"/>
      <w:u w:val="single"/>
    </w:rPr>
  </w:style>
  <w:style w:type="character" w:customStyle="1" w:styleId="22">
    <w:name w:val="_Style 21"/>
    <w:unhideWhenUsed/>
    <w:qFormat/>
    <w:uiPriority w:val="99"/>
    <w:rPr>
      <w:color w:val="605E5C"/>
      <w:szCs w:val="20"/>
      <w:shd w:val="clear" w:color="auto" w:fill="E1DFDD"/>
    </w:rPr>
  </w:style>
  <w:style w:type="paragraph" w:customStyle="1" w:styleId="23">
    <w:name w:val="正文 New New New New New New New New New New New New New New New New New New New New"/>
    <w:next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标题 1 New New New"/>
    <w:basedOn w:val="25"/>
    <w:next w:val="25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5">
    <w:name w:val="正文 New New New"/>
    <w:next w:val="2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6">
    <w:name w:val="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8">
    <w:name w:val=" Char Char Char"/>
    <w:basedOn w:val="1"/>
    <w:qFormat/>
    <w:uiPriority w:val="0"/>
  </w:style>
  <w:style w:type="paragraph" w:customStyle="1" w:styleId="29">
    <w:name w:val="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30">
    <w:name w:val=" Char"/>
    <w:basedOn w:val="1"/>
    <w:qFormat/>
    <w:uiPriority w:val="0"/>
    <w:rPr>
      <w:rFonts w:eastAsia="宋体"/>
      <w:sz w:val="21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2">
    <w:name w:val=" Char Char Char Char Char Char1 Char"/>
    <w:basedOn w:val="1"/>
    <w:qFormat/>
    <w:uiPriority w:val="0"/>
    <w:pPr>
      <w:widowControl/>
      <w:spacing w:after="160" w:afterLines="0" w:line="240" w:lineRule="exact"/>
      <w:jc w:val="left"/>
    </w:pPr>
    <w:rPr>
      <w:rFonts w:ascii="Times New Roman" w:hAnsi="Times New Roman" w:eastAsia="宋体"/>
    </w:rPr>
  </w:style>
  <w:style w:type="paragraph" w:customStyle="1" w:styleId="33">
    <w:name w:val="页脚 New New New New New New New New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4">
    <w:name w:val="正文文本1234"/>
    <w:basedOn w:val="1"/>
    <w:qFormat/>
    <w:uiPriority w:val="0"/>
    <w:pPr>
      <w:spacing w:line="500" w:lineRule="exact"/>
      <w:ind w:firstLine="200" w:firstLineChars="200"/>
    </w:pPr>
    <w:rPr>
      <w:rFonts w:ascii="仿宋_GB2312" w:hAnsi="仿宋_GB2312" w:eastAsia="仿宋_GB2312" w:cs="仿宋_GB2312"/>
      <w:sz w:val="28"/>
      <w:szCs w:val="28"/>
    </w:rPr>
  </w:style>
  <w:style w:type="paragraph" w:customStyle="1" w:styleId="35">
    <w:name w:val="List Paragraph"/>
    <w:basedOn w:val="1"/>
    <w:qFormat/>
    <w:uiPriority w:val="99"/>
    <w:pPr>
      <w:ind w:firstLine="420" w:firstLineChars="200"/>
    </w:pPr>
  </w:style>
  <w:style w:type="paragraph" w:customStyle="1" w:styleId="36">
    <w:name w:val="样式1"/>
    <w:basedOn w:val="13"/>
    <w:next w:val="1"/>
    <w:qFormat/>
    <w:uiPriority w:val="0"/>
    <w:pPr>
      <w:spacing w:line="580" w:lineRule="exact"/>
      <w:jc w:val="center"/>
    </w:pPr>
    <w:rPr>
      <w:b w:val="0"/>
      <w:bCs w:val="0"/>
      <w:sz w:val="44"/>
      <w:szCs w:val="44"/>
    </w:rPr>
  </w:style>
  <w:style w:type="paragraph" w:customStyle="1" w:styleId="37">
    <w:name w:val="正文 New New New New New New"/>
    <w:next w:val="3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8">
    <w:name w:val="标题 1 New New New New New New"/>
    <w:basedOn w:val="37"/>
    <w:next w:val="37"/>
    <w:qFormat/>
    <w:uiPriority w:val="0"/>
    <w:pPr>
      <w:spacing w:line="560" w:lineRule="exact"/>
      <w:jc w:val="center"/>
      <w:outlineLvl w:val="0"/>
    </w:pPr>
    <w:rPr>
      <w:rFonts w:eastAsia="宋体"/>
      <w:b/>
      <w:bCs/>
      <w:sz w:val="44"/>
      <w:szCs w:val="4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0">
    <w:name w:val="Char Char1 Char Char"/>
    <w:basedOn w:val="1"/>
    <w:qFormat/>
    <w:uiPriority w:val="0"/>
  </w:style>
  <w:style w:type="paragraph" w:customStyle="1" w:styleId="4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3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44">
    <w:name w:val="样式 样式1 + 加粗"/>
    <w:basedOn w:val="36"/>
    <w:qFormat/>
    <w:uiPriority w:val="0"/>
    <w:rPr>
      <w:b/>
      <w:bCs/>
    </w:rPr>
  </w:style>
  <w:style w:type="paragraph" w:customStyle="1" w:styleId="45">
    <w:name w:val=" Char Char1 Char Char"/>
    <w:basedOn w:val="1"/>
    <w:qFormat/>
    <w:uiPriority w:val="0"/>
    <w:rPr>
      <w:rFonts w:ascii="Times New Roman" w:hAnsi="Times New Roman" w:eastAsia="宋体"/>
    </w:rPr>
  </w:style>
  <w:style w:type="paragraph" w:customStyle="1" w:styleId="46">
    <w:name w:val=" 字元 字元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1073</Words>
  <Characters>1073</Characters>
  <Lines>26</Lines>
  <Paragraphs>7</Paragraphs>
  <TotalTime>8</TotalTime>
  <ScaleCrop>false</ScaleCrop>
  <LinksUpToDate>false</LinksUpToDate>
  <CharactersWithSpaces>1073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2011-01-08T02:06:00Z</dcterms:created>
  <dc:creator>默认</dc:creator>
  <cp:lastModifiedBy>Administrator</cp:lastModifiedBy>
  <cp:lastPrinted>2018-01-05T16:51:00Z</cp:lastPrinted>
  <dcterms:modified xsi:type="dcterms:W3CDTF">2025-12-05T03:07:10Z</dcterms:modified>
  <dc:title>粤国土资［2002］ 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39BAD464E86553A32C99EB667091F0E2_43</vt:lpwstr>
  </property>
  <property fmtid="{D5CDD505-2E9C-101B-9397-08002B2CF9AE}" pid="4" name="KSOTemplateDocerSaveRecord">
    <vt:lpwstr>eyJoZGlkIjoiMDA2YjMzZGZiMzA2YjljNjE0ZDIwZjZhOGQ2NzAyMzcifQ==</vt:lpwstr>
  </property>
</Properties>
</file>