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6BB46">
      <w:pPr>
        <w:spacing w:line="520" w:lineRule="exact"/>
        <w:jc w:val="lef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附件2</w:t>
      </w:r>
    </w:p>
    <w:p w14:paraId="73E91C05">
      <w:pPr>
        <w:spacing w:line="580" w:lineRule="exact"/>
        <w:jc w:val="center"/>
        <w:rPr>
          <w:rFonts w:hint="eastAsia" w:ascii="宋体" w:hAnsi="宋体" w:eastAsia="宋体" w:cs="宋体"/>
          <w:sz w:val="44"/>
          <w:szCs w:val="44"/>
        </w:rPr>
      </w:pPr>
    </w:p>
    <w:p w14:paraId="45805735">
      <w:pPr>
        <w:spacing w:line="520" w:lineRule="exact"/>
        <w:jc w:val="center"/>
        <w:rPr>
          <w:rFonts w:hint="eastAsia" w:ascii="宋体" w:hAnsi="宋体" w:eastAsia="宋体" w:cs="宋体"/>
          <w:sz w:val="44"/>
          <w:szCs w:val="44"/>
        </w:rPr>
      </w:pPr>
      <w:r>
        <w:rPr>
          <w:rFonts w:hint="eastAsia" w:ascii="宋体" w:hAnsi="宋体" w:eastAsia="宋体" w:cs="宋体"/>
          <w:sz w:val="44"/>
          <w:szCs w:val="44"/>
        </w:rPr>
        <w:t>汕尾市公务用车管理平台社会化用车</w:t>
      </w:r>
    </w:p>
    <w:p w14:paraId="2B090716">
      <w:pPr>
        <w:spacing w:line="520" w:lineRule="exact"/>
        <w:jc w:val="center"/>
        <w:rPr>
          <w:rFonts w:ascii="仿宋_GB2312" w:hAnsi="仿宋" w:eastAsia="仿宋_GB2312" w:cs="仿宋"/>
          <w:sz w:val="32"/>
          <w:szCs w:val="32"/>
        </w:rPr>
      </w:pPr>
      <w:r>
        <w:rPr>
          <w:rFonts w:hint="eastAsia" w:ascii="宋体" w:hAnsi="宋体" w:eastAsia="宋体" w:cs="宋体"/>
          <w:sz w:val="44"/>
          <w:szCs w:val="44"/>
        </w:rPr>
        <w:t>服务企业承诺书</w:t>
      </w:r>
    </w:p>
    <w:p w14:paraId="3FD75F47">
      <w:pPr>
        <w:spacing w:line="520" w:lineRule="exact"/>
        <w:rPr>
          <w:rFonts w:hint="eastAsia" w:ascii="仿宋_GB2312" w:hAnsi="仿宋" w:eastAsia="仿宋_GB2312" w:cs="仿宋"/>
          <w:sz w:val="32"/>
          <w:szCs w:val="32"/>
        </w:rPr>
      </w:pPr>
    </w:p>
    <w:p w14:paraId="7259BF50">
      <w:pPr>
        <w:spacing w:line="520" w:lineRule="exact"/>
        <w:rPr>
          <w:rFonts w:ascii="仿宋_GB2312" w:hAnsi="仿宋" w:eastAsia="仿宋_GB2312" w:cs="仿宋"/>
          <w:sz w:val="32"/>
          <w:szCs w:val="32"/>
        </w:rPr>
      </w:pPr>
      <w:r>
        <w:rPr>
          <w:rFonts w:hint="eastAsia" w:ascii="仿宋_GB2312" w:hAnsi="仿宋" w:eastAsia="仿宋_GB2312" w:cs="仿宋"/>
          <w:sz w:val="32"/>
          <w:szCs w:val="32"/>
        </w:rPr>
        <w:t>汕尾市财政局</w:t>
      </w:r>
      <w:r>
        <w:rPr>
          <w:rFonts w:hint="eastAsia" w:ascii="仿宋_GB2312" w:hAnsi="仿宋" w:eastAsia="仿宋_GB2312" w:cs="仿宋"/>
          <w:sz w:val="32"/>
          <w:szCs w:val="32"/>
          <w:lang w:eastAsia="zh-CN"/>
        </w:rPr>
        <w:t>：</w:t>
      </w:r>
    </w:p>
    <w:p w14:paraId="1B1F4EA4">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本公司自愿入驻“汕尾市公务用车管理平台”，为汕尾市党政机关和事业单位提供自有公务车辆无法满足用车需求时的社会化用车服务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并郑重承诺如下</w:t>
      </w:r>
      <w:r>
        <w:rPr>
          <w:rFonts w:hint="eastAsia" w:ascii="仿宋_GB2312" w:hAnsi="仿宋" w:eastAsia="仿宋_GB2312" w:cs="仿宋"/>
          <w:sz w:val="32"/>
          <w:szCs w:val="32"/>
          <w:lang w:eastAsia="zh-CN"/>
        </w:rPr>
        <w:t>：</w:t>
      </w:r>
    </w:p>
    <w:p w14:paraId="44327776">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一、本公司是按照中华人民共和国法律规定登记注册的，具有独立承担民事责任的能力。</w:t>
      </w:r>
    </w:p>
    <w:p w14:paraId="5659DD3E">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二、本公司具有履行汕尾市党政机关和事业单位社会化用车服务所必需的设备和专业技术能力，并具备</w:t>
      </w:r>
      <w:r>
        <w:rPr>
          <w:rFonts w:hint="eastAsia" w:ascii="仿宋_GB2312" w:hAnsi="仿宋" w:eastAsia="仿宋_GB2312" w:cs="仿宋"/>
          <w:sz w:val="32"/>
          <w:szCs w:val="32"/>
          <w:lang w:eastAsia="zh-CN"/>
        </w:rPr>
        <w:t>法律法规</w:t>
      </w:r>
      <w:r>
        <w:rPr>
          <w:rFonts w:hint="eastAsia" w:ascii="仿宋_GB2312" w:hAnsi="仿宋" w:eastAsia="仿宋_GB2312" w:cs="仿宋"/>
          <w:sz w:val="32"/>
          <w:szCs w:val="32"/>
        </w:rPr>
        <w:t>规定的其他条件。</w:t>
      </w:r>
    </w:p>
    <w:p w14:paraId="290D4A40">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三、本公司按照《关于征集车辆租赁企业的公告》要求，完成本公司相关准备工作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在承诺书签订后15个工作日内将车辆信息、投保情况和保障方案等报贵局备案，确保所有服务车辆都纳入“汕尾市公务用车管理平台”统一监管。自觉接受并积极配合贵局进行监督、检查和考核，履行服务承诺。</w:t>
      </w:r>
    </w:p>
    <w:p w14:paraId="16E04BB0">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四、本公司提供的车辆类型配置合理，车况良好，轿车、商务车、越野车和其他小型客车，中大型客车车辆车龄</w:t>
      </w:r>
      <w:r>
        <w:rPr>
          <w:rFonts w:hint="eastAsia" w:ascii="仿宋_GB2312" w:hAnsi="仿宋" w:eastAsia="仿宋_GB2312" w:cs="仿宋"/>
          <w:sz w:val="32"/>
          <w:szCs w:val="32"/>
          <w:lang w:val="en-US" w:eastAsia="zh-CN"/>
        </w:rPr>
        <w:t>原则上不超过十年</w:t>
      </w:r>
      <w:r>
        <w:rPr>
          <w:rFonts w:hint="eastAsia" w:ascii="仿宋_GB2312" w:hAnsi="仿宋" w:eastAsia="仿宋_GB2312" w:cs="仿宋"/>
          <w:sz w:val="32"/>
          <w:szCs w:val="32"/>
        </w:rPr>
        <w:t>。驾驶人员驾龄不低于</w:t>
      </w:r>
      <w:r>
        <w:rPr>
          <w:rFonts w:hint="eastAsia" w:ascii="仿宋_GB2312" w:hAnsi="仿宋" w:eastAsia="仿宋_GB2312" w:cs="仿宋"/>
          <w:sz w:val="32"/>
          <w:szCs w:val="32"/>
          <w:lang w:val="en-US" w:eastAsia="zh-CN"/>
        </w:rPr>
        <w:t>两</w:t>
      </w:r>
      <w:r>
        <w:rPr>
          <w:rFonts w:hint="eastAsia" w:ascii="仿宋_GB2312" w:hAnsi="仿宋" w:eastAsia="仿宋_GB2312" w:cs="仿宋"/>
          <w:sz w:val="32"/>
          <w:szCs w:val="32"/>
        </w:rPr>
        <w:t>年、无暴力犯罪记录、交通肇事犯罪、危险驾驶犯罪记录、酒后驾驶记录、吸毒记录、个人不良信用记录，最近连续3个记分周期无记满12分记录，</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年内无</w:t>
      </w:r>
      <w:r>
        <w:rPr>
          <w:rFonts w:hint="eastAsia" w:ascii="仿宋_GB2312" w:hAnsi="仿宋" w:eastAsia="仿宋_GB2312" w:cs="仿宋"/>
          <w:sz w:val="32"/>
          <w:szCs w:val="32"/>
          <w:lang w:val="en-US" w:eastAsia="zh-CN"/>
        </w:rPr>
        <w:t>重大</w:t>
      </w:r>
      <w:r>
        <w:rPr>
          <w:rFonts w:hint="eastAsia" w:ascii="仿宋_GB2312" w:hAnsi="仿宋" w:eastAsia="仿宋_GB2312" w:cs="仿宋"/>
          <w:sz w:val="32"/>
          <w:szCs w:val="32"/>
        </w:rPr>
        <w:t>交通事故记录。</w:t>
      </w:r>
    </w:p>
    <w:p w14:paraId="7BE0EA30">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五、本公司服务车辆发生事故时，如事故仅造成本公司车辆损失和第三方人员伤亡的，由本公司负责索赔事宜，并承担相应法律责任，与贵局和被服务单位无关。如事故造成被服务单位人员伤亡和财产损失的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如保险公司未能在事故发生后30日内支付全部损失费用的，本公司需垫付被服务单位因事故造成的全部损失。</w:t>
      </w:r>
    </w:p>
    <w:p w14:paraId="2F8FEAC2">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本公司通过平台与被服务单位签订合同，约定结算方式。在特定时间内对社会举办的优惠活动，被服务单位有权参加，除书面拒绝外，本公司按照优惠活动的条件和计价标准计算当期费用，本公司不因价格优惠而减少服务项目、降低服务质量。</w:t>
      </w:r>
    </w:p>
    <w:p w14:paraId="0CEC88EE">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七、本公司严格按贵局要求完成以下工作</w:t>
      </w:r>
      <w:r>
        <w:rPr>
          <w:rFonts w:hint="eastAsia" w:ascii="仿宋_GB2312" w:hAnsi="仿宋" w:eastAsia="仿宋_GB2312" w:cs="仿宋"/>
          <w:sz w:val="32"/>
          <w:szCs w:val="32"/>
          <w:lang w:eastAsia="zh-CN"/>
        </w:rPr>
        <w:t>：</w:t>
      </w:r>
    </w:p>
    <w:p w14:paraId="76EC4703">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（一）按时参加贵局举办的培训及召开的会议。</w:t>
      </w:r>
    </w:p>
    <w:p w14:paraId="28170FA8">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（二）按贵局的要求递交数据资料及各类统计报表等。</w:t>
      </w:r>
    </w:p>
    <w:p w14:paraId="2AEBD2C4">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（三）配备专人负责相关事宜，按要求填报及更新相关信息保证联系人、联系电话等信息真实齐全。</w:t>
      </w:r>
    </w:p>
    <w:p w14:paraId="04A3DBE3">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（四）保存好承诺书及所有结算单据，以备贵局检查，</w:t>
      </w:r>
    </w:p>
    <w:p w14:paraId="4796B5C9">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（五）建立健全社会化用车服务等内部管理制度并严格执行，对被服务单位等档案信息及时更新。</w:t>
      </w:r>
    </w:p>
    <w:p w14:paraId="0F2671FF">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（六）文明服务，安全行驶，不向被服务单位行贿或提供其他不正当利益。</w:t>
      </w:r>
    </w:p>
    <w:p w14:paraId="16CB886C">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八、本公司承诺如因改革需要、政策规定等原因，导致进驻企业资格发生变化甚至取消的，从其规定，无条件接受。</w:t>
      </w:r>
    </w:p>
    <w:p w14:paraId="09F403A4">
      <w:pPr>
        <w:spacing w:line="520" w:lineRule="exact"/>
        <w:rPr>
          <w:rFonts w:hint="eastAsia" w:ascii="仿宋_GB2312" w:hAnsi="仿宋" w:eastAsia="仿宋_GB2312" w:cs="仿宋"/>
          <w:sz w:val="32"/>
          <w:szCs w:val="32"/>
        </w:rPr>
      </w:pPr>
    </w:p>
    <w:p w14:paraId="6BF7BEFF">
      <w:pPr>
        <w:spacing w:line="520"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法定代表人签字</w:t>
      </w:r>
      <w:r>
        <w:rPr>
          <w:rFonts w:hint="eastAsia" w:ascii="仿宋_GB2312" w:hAnsi="仿宋" w:eastAsia="仿宋_GB2312" w:cs="仿宋"/>
          <w:sz w:val="32"/>
          <w:szCs w:val="32"/>
          <w:lang w:eastAsia="zh-CN"/>
        </w:rPr>
        <w:t>：</w:t>
      </w:r>
    </w:p>
    <w:p w14:paraId="470F8250">
      <w:pPr>
        <w:tabs>
          <w:tab w:val="center" w:pos="4213"/>
          <w:tab w:val="left" w:pos="7660"/>
        </w:tabs>
        <w:spacing w:line="520" w:lineRule="exact"/>
        <w:jc w:val="lef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eastAsia="zh-CN"/>
        </w:rPr>
        <w:tab/>
      </w:r>
      <w:r>
        <w:rPr>
          <w:rFonts w:hint="eastAsia" w:ascii="仿宋_GB2312" w:hAnsi="仿宋" w:eastAsia="仿宋_GB2312" w:cs="仿宋"/>
          <w:sz w:val="32"/>
          <w:szCs w:val="32"/>
          <w:lang w:val="en-US" w:eastAsia="zh-CN"/>
        </w:rPr>
        <w:t xml:space="preserve">                           盖章</w:t>
      </w:r>
      <w:bookmarkStart w:id="0" w:name="_GoBack"/>
      <w:bookmarkEnd w:id="0"/>
    </w:p>
    <w:p w14:paraId="359C3D7D">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2024年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62612"/>
      <w:docPartObj>
        <w:docPartGallery w:val="autotext"/>
      </w:docPartObj>
    </w:sdtPr>
    <w:sdtContent>
      <w:p w14:paraId="262B42FD">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45FAB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zE3MGNlOTljODc0OWRiYzg1ZDYxNzZjMDY3MTEifQ=="/>
  </w:docVars>
  <w:rsids>
    <w:rsidRoot w:val="00DC3FC5"/>
    <w:rsid w:val="00BB323F"/>
    <w:rsid w:val="00D66100"/>
    <w:rsid w:val="00DC3FC5"/>
    <w:rsid w:val="12EA7F78"/>
    <w:rsid w:val="322D78FB"/>
    <w:rsid w:val="38953CE0"/>
    <w:rsid w:val="3D0D3753"/>
    <w:rsid w:val="5D06340E"/>
    <w:rsid w:val="6A5E63C7"/>
    <w:rsid w:val="7CB20240"/>
    <w:rsid w:val="7FA57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e7ecb3ca-cef0-48e4-a107-442f68b8be5c</errorID>
      <errorWord>:</errorWord>
      <group>L1_Format</group>
      <groupName>格式问题</groupName>
      <ability>L2_HalfPunc</ability>
      <abilityName>全半角检查</abilityName>
      <candidateList>
        <item>：</item>
      </candidateList>
      <explain>文本全半角错误。</explain>
      <paraID>7259BF50</paraID>
      <start>6</start>
      <end>7</end>
      <status>modified</status>
      <modifiedWord>：</modifiedWord>
      <trackRevisions>false</trackRevisions>
    </reviewItem>
    <reviewItem>
      <errorID>8a4b6941-a6ce-4f6d-b61f-7f5bc0af11e8</errorID>
      <errorWord>,</errorWord>
      <group>L1_Format</group>
      <groupName>格式问题</groupName>
      <ability>L2_HalfPunc</ability>
      <abilityName>全半角检查</abilityName>
      <candidateList>
        <item>，</item>
      </candidateList>
      <explain>文本全半角错误。</explain>
      <paraID>1B1F4EA4</paraID>
      <start>59</start>
      <end>60</end>
      <status>modified</status>
      <modifiedWord>，</modifiedWord>
      <trackRevisions>false</trackRevisions>
    </reviewItem>
    <reviewItem>
      <errorID>4493f740-3696-45b3-97f6-2fef5ce0bf0f</errorID>
      <errorWord>:</errorWord>
      <group>L1_Format</group>
      <groupName>格式问题</groupName>
      <ability>L2_HalfPunc</ability>
      <abilityName>全半角检查</abilityName>
      <candidateList>
        <item>：</item>
      </candidateList>
      <explain>文本全半角错误。</explain>
      <paraID>1B1F4EA4</paraID>
      <start>67</start>
      <end>68</end>
      <status>modified</status>
      <modifiedWord>：</modifiedWord>
      <trackRevisions>false</trackRevisions>
    </reviewItem>
    <reviewItem>
      <errorID>ba44c064-c61e-44b8-bcb1-10ea06ed0019</errorID>
      <errorWord>法律、法规</errorWord>
      <group>L1_Word</group>
      <groupName>字词问题</groupName>
      <ability>L2_Typo</ability>
      <abilityName>字词错误</abilityName>
      <candidateList>
        <item>法律法规</item>
      </candidateList>
      <explain/>
      <paraID>5659DD3E</paraID>
      <start>45</start>
      <end>49</end>
      <status>modified</status>
      <modifiedWord>法律法规</modifiedWord>
      <trackRevisions>false</trackRevisions>
    </reviewItem>
    <reviewItem>
      <errorID>18330a54-0ecf-46ef-bd86-6ccfbdde99fb</errorID>
      <errorWord>,</errorWord>
      <group>L1_Format</group>
      <groupName>格式问题</groupName>
      <ability>L2_HalfPunc</ability>
      <abilityName>全半角检查</abilityName>
      <candidateList>
        <item>，</item>
      </candidateList>
      <explain>文本全半角错误。</explain>
      <paraID>290D4A40</paraID>
      <start>36</start>
      <end>37</end>
      <status>modified</status>
      <modifiedWord>，</modifiedWord>
      <trackRevisions>false</trackRevisions>
    </reviewItem>
    <reviewItem>
      <errorID>f4c6d0ce-e94a-4f15-8653-30302fad10aa</errorID>
      <errorWord>,</errorWord>
      <group>L1_Format</group>
      <groupName>格式问题</groupName>
      <ability>L2_HalfPunc</ability>
      <abilityName>全半角检查</abilityName>
      <candidateList>
        <item>，</item>
      </candidateList>
      <explain>文本全半角错误。</explain>
      <paraID>7BE0EA30</paraID>
      <start>91</start>
      <end>92</end>
      <status>modified</status>
      <modifiedWord>，</modifiedWord>
      <trackRevisions>false</trackRevisions>
    </reviewItem>
    <reviewItem>
      <errorID>ddda3846-f838-4daf-b22a-1990586debd0</errorID>
      <errorWord>:</errorWord>
      <group>L1_Format</group>
      <groupName>格式问题</groupName>
      <ability>L2_HalfPunc</ability>
      <abilityName>全半角检查</abilityName>
      <candidateList>
        <item>：</item>
      </candidateList>
      <explain>文本全半角错误。</explain>
      <paraID> CEC88EE</paraID>
      <start>18</start>
      <end>19</end>
      <status>modified</status>
      <modifiedWord>：</modifiedWord>
      <trackRevisions>false</trackRevisions>
    </reviewItem>
    <reviewItem>
      <errorID>d599a919-db7c-43cf-ad6c-0d139671532a</errorID>
      <errorWord>:</errorWord>
      <group>L1_Format</group>
      <groupName>格式问题</groupName>
      <ability>L2_HalfPunc</ability>
      <abilityName>全半角检查</abilityName>
      <candidateList>
        <item>：</item>
      </candidateList>
      <explain>文本全半角错误。</explain>
      <paraID>6BF7BEFF</paraID>
      <start>40</start>
      <end>41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e34c763-3445-427b-9980-6b8a73a520b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996</Words>
  <Characters>1002</Characters>
  <Lines>7</Lines>
  <Paragraphs>2</Paragraphs>
  <TotalTime>9</TotalTime>
  <ScaleCrop>false</ScaleCrop>
  <LinksUpToDate>false</LinksUpToDate>
  <CharactersWithSpaces>1096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2024-09-25T06:33:00Z</dcterms:created>
  <dc:creator>微软用户</dc:creator>
  <cp:lastModifiedBy>鲠喜樂児</cp:lastModifiedBy>
  <cp:lastPrinted>2024-09-25T09:12:00Z</cp:lastPrinted>
  <dcterms:modified xsi:type="dcterms:W3CDTF">2025-12-18T02:19:32Z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9B15D41882BE4C30BB38AE0FF0078566_13</vt:lpwstr>
  </property>
  <property fmtid="{D5CDD505-2E9C-101B-9397-08002B2CF9AE}" pid="4" name="KSOTemplateDocerSaveRecord">
    <vt:lpwstr>eyJoZGlkIjoiNTIxYjQzMjM1MDMyNjEyYzgxNjEwN2Q0ZmNkNGRhNTciLCJ1c2VySWQiOiIyNDkyMjIyMzEifQ==</vt:lpwstr>
  </property>
</Properties>
</file>