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汕尾文旅体惠民消费券活动参与商家承诺书</w:t>
      </w:r>
    </w:p>
    <w:p w14:paraId="78C3D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7BFB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为保障消费者合法权益，落实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汕尾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文旅体惠民消费券发放活动工作要求，本企业作出以下承诺：</w:t>
      </w:r>
    </w:p>
    <w:p w14:paraId="6B3D5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一、本企业符合参与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汕尾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文旅体惠民消费券活动条件，自愿参加本次促消费活动。</w:t>
      </w:r>
    </w:p>
    <w:p w14:paraId="2302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二、制定配套让利促销优惠方案，鼓励优惠打折，所有商品不得趁机涨价。</w:t>
      </w:r>
    </w:p>
    <w:p w14:paraId="6A29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三、同意活动非实时到账的结算方式，活动一定阶段后统一结算。</w:t>
      </w:r>
      <w:bookmarkStart w:id="0" w:name="_GoBack"/>
      <w:bookmarkEnd w:id="0"/>
    </w:p>
    <w:p w14:paraId="16C5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四、坚决打击作弊、虚假交易等违规行为，发现承诺与事实不符的，一经核查，取消参与资格，依法追缴补贴款项，并记入失信记录；情节严重的，追究相应法律责任。</w:t>
      </w:r>
    </w:p>
    <w:p w14:paraId="18AB7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五、积极落实安全生产主体责任，加强应急工作管理，按照安全生产工作要求制定应急预案，确保各项促销活动安全有序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</w:p>
    <w:p w14:paraId="46B6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六、接受相关部门的消费券使用检查，配合并协助相关部门做好消费者信访投诉和纠纷处理等。</w:t>
      </w:r>
    </w:p>
    <w:p w14:paraId="6C7D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7627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A1581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商家名称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</w:t>
      </w:r>
    </w:p>
    <w:p w14:paraId="37469E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</w:t>
      </w:r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jZmMWVlYTEwMjZiNDZkZWU5OWE2NmJkOWZjN2UifQ=="/>
  </w:docVars>
  <w:rsids>
    <w:rsidRoot w:val="015B6C0D"/>
    <w:rsid w:val="015B6C0D"/>
    <w:rsid w:val="22C407E5"/>
    <w:rsid w:val="39593FDD"/>
    <w:rsid w:val="39CA7CD4"/>
    <w:rsid w:val="3E5E0F0B"/>
    <w:rsid w:val="4F86FB5F"/>
    <w:rsid w:val="574D00A2"/>
    <w:rsid w:val="6B100DD2"/>
    <w:rsid w:val="79E3365A"/>
    <w:rsid w:val="7FB5BA1D"/>
    <w:rsid w:val="AD5EA21B"/>
    <w:rsid w:val="C4FCC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0</Lines>
  <Paragraphs>0</Paragraphs>
  <TotalTime>7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2023-07-12T14:47:00Z</dcterms:created>
  <dc:creator>Yolo</dc:creator>
  <cp:lastModifiedBy>陈家裕</cp:lastModifiedBy>
  <dcterms:modified xsi:type="dcterms:W3CDTF">2025-12-08T01:56:44Z</dcterms:modified>
  <dc:title>关于东坡研学游径专项消费补贴活动商家报名征选公告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F786990516284A8996519EA3138FC9B7_11</vt:lpwstr>
  </property>
  <property fmtid="{D5CDD505-2E9C-101B-9397-08002B2CF9AE}" pid="4" name="KSOTemplateDocerSaveRecord">
    <vt:lpwstr>eyJoZGlkIjoiM2U0MDM2MThjNTRhNGIwZGI3YTlhYmQ4YmVmNjdmNjAiLCJ1c2VySWQiOiI0NTM3NDk3MzAifQ==</vt:lpwstr>
  </property>
</Properties>
</file>