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8471B" w14:textId="77777777" w:rsidR="001646FC" w:rsidRPr="004961E0" w:rsidRDefault="001646FC">
      <w:pPr>
        <w:spacing w:line="600" w:lineRule="exact"/>
        <w:jc w:val="center"/>
        <w:rPr>
          <w:rFonts w:ascii="文星标宋" w:eastAsia="文星标宋" w:hAnsi="文星标宋" w:cs="方正小标宋简体"/>
          <w:bCs/>
          <w:color w:val="000000" w:themeColor="text1"/>
          <w:spacing w:val="20"/>
          <w:sz w:val="44"/>
        </w:rPr>
      </w:pPr>
    </w:p>
    <w:p w14:paraId="335F1949" w14:textId="77777777" w:rsidR="001646FC" w:rsidRPr="004961E0" w:rsidRDefault="001646FC">
      <w:pPr>
        <w:spacing w:line="600" w:lineRule="exact"/>
        <w:jc w:val="center"/>
        <w:rPr>
          <w:rFonts w:ascii="文星标宋" w:eastAsia="文星标宋" w:hAnsi="文星标宋" w:cs="方正小标宋简体"/>
          <w:bCs/>
          <w:color w:val="000000" w:themeColor="text1"/>
          <w:spacing w:val="20"/>
          <w:sz w:val="44"/>
        </w:rPr>
      </w:pPr>
    </w:p>
    <w:p w14:paraId="46223343" w14:textId="77777777" w:rsidR="001646FC" w:rsidRPr="004961E0" w:rsidRDefault="001646FC">
      <w:pPr>
        <w:spacing w:line="600" w:lineRule="exact"/>
        <w:jc w:val="center"/>
        <w:rPr>
          <w:rFonts w:ascii="文星标宋" w:eastAsia="文星标宋" w:hAnsi="文星标宋" w:cs="方正小标宋简体"/>
          <w:bCs/>
          <w:color w:val="000000" w:themeColor="text1"/>
          <w:spacing w:val="20"/>
          <w:sz w:val="44"/>
        </w:rPr>
      </w:pPr>
    </w:p>
    <w:p w14:paraId="20115F00" w14:textId="77777777" w:rsidR="001646FC" w:rsidRPr="004961E0" w:rsidRDefault="006B082A">
      <w:pPr>
        <w:spacing w:line="600" w:lineRule="exact"/>
        <w:jc w:val="center"/>
        <w:rPr>
          <w:rFonts w:ascii="方正小标宋简体" w:eastAsia="方正小标宋简体" w:hAnsi="文星标宋" w:cs="方正小标宋简体"/>
          <w:bCs/>
          <w:color w:val="000000" w:themeColor="text1"/>
          <w:spacing w:val="20"/>
          <w:sz w:val="44"/>
        </w:rPr>
      </w:pPr>
      <w:r w:rsidRPr="004961E0">
        <w:rPr>
          <w:rFonts w:ascii="方正小标宋简体" w:eastAsia="方正小标宋简体" w:hAnsi="文星标宋" w:cs="方正小标宋简体" w:hint="eastAsia"/>
          <w:bCs/>
          <w:color w:val="000000" w:themeColor="text1"/>
          <w:spacing w:val="20"/>
          <w:sz w:val="44"/>
        </w:rPr>
        <w:t>汕尾市地震应急预案</w:t>
      </w:r>
    </w:p>
    <w:p w14:paraId="7201A2E0" w14:textId="77777777" w:rsidR="001646FC" w:rsidRPr="004961E0" w:rsidRDefault="001646FC">
      <w:pPr>
        <w:jc w:val="center"/>
        <w:rPr>
          <w:rFonts w:ascii="楷体" w:eastAsia="楷体" w:hAnsi="楷体"/>
          <w:color w:val="000000" w:themeColor="text1"/>
          <w:sz w:val="36"/>
          <w:szCs w:val="36"/>
        </w:rPr>
      </w:pPr>
    </w:p>
    <w:p w14:paraId="540AC87A" w14:textId="77777777" w:rsidR="001646FC" w:rsidRPr="004961E0" w:rsidRDefault="006B082A">
      <w:pPr>
        <w:jc w:val="center"/>
        <w:rPr>
          <w:rFonts w:ascii="楷体" w:eastAsia="楷体" w:hAnsi="楷体"/>
          <w:color w:val="000000" w:themeColor="text1"/>
          <w:sz w:val="36"/>
          <w:szCs w:val="36"/>
        </w:rPr>
      </w:pPr>
      <w:r w:rsidRPr="004961E0">
        <w:rPr>
          <w:rFonts w:ascii="楷体" w:eastAsia="楷体" w:hAnsi="楷体" w:hint="eastAsia"/>
          <w:color w:val="000000" w:themeColor="text1"/>
          <w:sz w:val="36"/>
          <w:szCs w:val="36"/>
        </w:rPr>
        <w:t>（征求意见稿）</w:t>
      </w:r>
    </w:p>
    <w:p w14:paraId="67D12794" w14:textId="77777777" w:rsidR="001646FC" w:rsidRPr="004961E0" w:rsidRDefault="001646FC">
      <w:pPr>
        <w:rPr>
          <w:rFonts w:ascii="文星仿宋" w:eastAsia="文星仿宋" w:hAnsi="文星仿宋"/>
          <w:color w:val="000000" w:themeColor="text1"/>
          <w:sz w:val="32"/>
          <w:szCs w:val="32"/>
        </w:rPr>
      </w:pPr>
    </w:p>
    <w:p w14:paraId="6B713CB1" w14:textId="77777777" w:rsidR="001646FC" w:rsidRPr="004961E0" w:rsidRDefault="001646FC">
      <w:pPr>
        <w:rPr>
          <w:rFonts w:ascii="文星仿宋" w:eastAsia="文星仿宋" w:hAnsi="文星仿宋"/>
          <w:color w:val="000000" w:themeColor="text1"/>
          <w:sz w:val="32"/>
          <w:szCs w:val="32"/>
        </w:rPr>
      </w:pPr>
    </w:p>
    <w:p w14:paraId="122AC28A" w14:textId="77777777" w:rsidR="001646FC" w:rsidRPr="004961E0" w:rsidRDefault="001646FC">
      <w:pPr>
        <w:rPr>
          <w:rFonts w:ascii="文星仿宋" w:eastAsia="文星仿宋" w:hAnsi="文星仿宋"/>
          <w:color w:val="000000" w:themeColor="text1"/>
          <w:sz w:val="32"/>
          <w:szCs w:val="32"/>
        </w:rPr>
      </w:pPr>
    </w:p>
    <w:p w14:paraId="603AD679" w14:textId="77777777" w:rsidR="001646FC" w:rsidRPr="004961E0" w:rsidRDefault="001646FC">
      <w:pPr>
        <w:rPr>
          <w:rFonts w:ascii="文星仿宋" w:eastAsia="文星仿宋" w:hAnsi="文星仿宋"/>
          <w:color w:val="000000" w:themeColor="text1"/>
          <w:sz w:val="32"/>
          <w:szCs w:val="32"/>
        </w:rPr>
      </w:pPr>
    </w:p>
    <w:p w14:paraId="28738C54" w14:textId="77777777" w:rsidR="001646FC" w:rsidRPr="004961E0" w:rsidRDefault="001646FC">
      <w:pPr>
        <w:rPr>
          <w:rFonts w:ascii="文星仿宋" w:eastAsia="文星仿宋" w:hAnsi="文星仿宋"/>
          <w:color w:val="000000" w:themeColor="text1"/>
          <w:sz w:val="32"/>
          <w:szCs w:val="32"/>
        </w:rPr>
      </w:pPr>
    </w:p>
    <w:p w14:paraId="0BE2774F" w14:textId="77777777" w:rsidR="001646FC" w:rsidRPr="004961E0" w:rsidRDefault="001646FC">
      <w:pPr>
        <w:rPr>
          <w:rFonts w:ascii="文星仿宋" w:eastAsia="文星仿宋" w:hAnsi="文星仿宋"/>
          <w:color w:val="000000" w:themeColor="text1"/>
          <w:sz w:val="32"/>
          <w:szCs w:val="32"/>
        </w:rPr>
      </w:pPr>
    </w:p>
    <w:p w14:paraId="7753727B" w14:textId="77777777" w:rsidR="001646FC" w:rsidRPr="004961E0" w:rsidRDefault="001646FC">
      <w:pPr>
        <w:rPr>
          <w:rFonts w:ascii="文星仿宋" w:eastAsia="文星仿宋" w:hAnsi="文星仿宋"/>
          <w:color w:val="000000" w:themeColor="text1"/>
          <w:sz w:val="32"/>
          <w:szCs w:val="32"/>
        </w:rPr>
      </w:pPr>
    </w:p>
    <w:p w14:paraId="71AC1B1B" w14:textId="77777777" w:rsidR="001646FC" w:rsidRPr="004961E0" w:rsidRDefault="001646FC">
      <w:pPr>
        <w:rPr>
          <w:rFonts w:ascii="文星仿宋" w:eastAsia="文星仿宋" w:hAnsi="文星仿宋"/>
          <w:color w:val="000000" w:themeColor="text1"/>
          <w:sz w:val="32"/>
          <w:szCs w:val="32"/>
        </w:rPr>
      </w:pPr>
    </w:p>
    <w:p w14:paraId="67F289DA" w14:textId="77777777" w:rsidR="001646FC" w:rsidRPr="004961E0" w:rsidRDefault="001646FC">
      <w:pPr>
        <w:rPr>
          <w:rFonts w:ascii="文星仿宋" w:eastAsia="文星仿宋" w:hAnsi="文星仿宋"/>
          <w:color w:val="000000" w:themeColor="text1"/>
          <w:sz w:val="32"/>
          <w:szCs w:val="32"/>
        </w:rPr>
      </w:pPr>
    </w:p>
    <w:p w14:paraId="4A8CCBAE" w14:textId="77777777" w:rsidR="001646FC" w:rsidRPr="004961E0" w:rsidRDefault="001646FC">
      <w:pPr>
        <w:rPr>
          <w:rFonts w:ascii="文星仿宋" w:eastAsia="文星仿宋" w:hAnsi="文星仿宋"/>
          <w:color w:val="000000" w:themeColor="text1"/>
          <w:sz w:val="32"/>
          <w:szCs w:val="32"/>
        </w:rPr>
      </w:pPr>
    </w:p>
    <w:p w14:paraId="75F4EF9B" w14:textId="77777777" w:rsidR="001646FC" w:rsidRPr="004961E0" w:rsidRDefault="001646FC">
      <w:pPr>
        <w:rPr>
          <w:rFonts w:ascii="文星仿宋" w:eastAsia="文星仿宋" w:hAnsi="文星仿宋"/>
          <w:color w:val="000000" w:themeColor="text1"/>
          <w:sz w:val="32"/>
          <w:szCs w:val="32"/>
        </w:rPr>
      </w:pPr>
    </w:p>
    <w:p w14:paraId="16950850" w14:textId="77777777" w:rsidR="001646FC" w:rsidRPr="004961E0" w:rsidRDefault="001646FC">
      <w:pPr>
        <w:rPr>
          <w:rFonts w:ascii="文星仿宋" w:eastAsia="文星仿宋" w:hAnsi="文星仿宋"/>
          <w:color w:val="000000" w:themeColor="text1"/>
          <w:sz w:val="32"/>
          <w:szCs w:val="32"/>
        </w:rPr>
      </w:pPr>
    </w:p>
    <w:p w14:paraId="2BD54C1A" w14:textId="77777777" w:rsidR="001646FC" w:rsidRPr="004961E0" w:rsidRDefault="001646FC">
      <w:pPr>
        <w:rPr>
          <w:rFonts w:ascii="文星仿宋" w:eastAsia="文星仿宋" w:hAnsi="文星仿宋"/>
          <w:color w:val="000000" w:themeColor="text1"/>
          <w:sz w:val="32"/>
          <w:szCs w:val="32"/>
        </w:rPr>
      </w:pPr>
    </w:p>
    <w:p w14:paraId="1621B40E" w14:textId="7538283D" w:rsidR="001646FC" w:rsidRPr="004961E0" w:rsidRDefault="006B082A">
      <w:pPr>
        <w:jc w:val="center"/>
        <w:rPr>
          <w:rFonts w:ascii="仿宋_GB2312" w:eastAsia="仿宋_GB2312" w:hAnsi="文星仿宋"/>
          <w:color w:val="000000" w:themeColor="text1"/>
          <w:sz w:val="32"/>
          <w:szCs w:val="32"/>
        </w:rPr>
      </w:pPr>
      <w:r w:rsidRPr="004961E0">
        <w:rPr>
          <w:rFonts w:ascii="仿宋_GB2312" w:eastAsia="仿宋_GB2312" w:hAnsi="文星仿宋" w:hint="eastAsia"/>
          <w:color w:val="000000" w:themeColor="text1"/>
          <w:sz w:val="32"/>
          <w:szCs w:val="32"/>
        </w:rPr>
        <w:t>2025年</w:t>
      </w:r>
      <w:r w:rsidR="00432C6F" w:rsidRPr="004961E0">
        <w:rPr>
          <w:rFonts w:ascii="仿宋_GB2312" w:eastAsia="仿宋_GB2312" w:hAnsi="文星仿宋"/>
          <w:color w:val="000000" w:themeColor="text1"/>
          <w:sz w:val="32"/>
          <w:szCs w:val="32"/>
        </w:rPr>
        <w:t>12</w:t>
      </w:r>
      <w:r w:rsidRPr="004961E0">
        <w:rPr>
          <w:rFonts w:ascii="仿宋_GB2312" w:eastAsia="仿宋_GB2312" w:hAnsi="文星仿宋" w:hint="eastAsia"/>
          <w:color w:val="000000" w:themeColor="text1"/>
          <w:sz w:val="32"/>
          <w:szCs w:val="32"/>
        </w:rPr>
        <w:t>月</w:t>
      </w:r>
    </w:p>
    <w:p w14:paraId="50E939D2" w14:textId="77777777" w:rsidR="001646FC" w:rsidRPr="004961E0" w:rsidRDefault="001646FC">
      <w:pPr>
        <w:rPr>
          <w:rFonts w:ascii="文星仿宋" w:eastAsia="文星仿宋" w:hAnsi="文星仿宋"/>
          <w:color w:val="000000" w:themeColor="text1"/>
          <w:sz w:val="32"/>
          <w:szCs w:val="32"/>
        </w:rPr>
      </w:pPr>
    </w:p>
    <w:p w14:paraId="3104A052" w14:textId="77777777" w:rsidR="001646FC" w:rsidRPr="004961E0" w:rsidRDefault="001646FC">
      <w:pPr>
        <w:rPr>
          <w:rFonts w:ascii="文星仿宋" w:eastAsia="文星仿宋" w:hAnsi="文星仿宋"/>
          <w:color w:val="000000" w:themeColor="text1"/>
          <w:sz w:val="32"/>
          <w:szCs w:val="32"/>
        </w:rPr>
      </w:pPr>
    </w:p>
    <w:p w14:paraId="1BDF8AEE" w14:textId="77777777" w:rsidR="001646FC" w:rsidRPr="004961E0" w:rsidRDefault="006B082A" w:rsidP="007761FE">
      <w:pPr>
        <w:spacing w:line="510" w:lineRule="exact"/>
        <w:jc w:val="center"/>
        <w:rPr>
          <w:rFonts w:ascii="方正小标宋简体" w:eastAsia="方正小标宋简体" w:hAnsi="黑体" w:cs="宋体"/>
          <w:bCs/>
          <w:color w:val="000000" w:themeColor="text1"/>
          <w:spacing w:val="20"/>
          <w:sz w:val="44"/>
        </w:rPr>
      </w:pPr>
      <w:r w:rsidRPr="004961E0">
        <w:rPr>
          <w:rFonts w:ascii="方正小标宋简体" w:eastAsia="方正小标宋简体" w:hAnsi="黑体" w:cs="宋体" w:hint="eastAsia"/>
          <w:bCs/>
          <w:color w:val="000000" w:themeColor="text1"/>
          <w:spacing w:val="20"/>
          <w:sz w:val="44"/>
        </w:rPr>
        <w:lastRenderedPageBreak/>
        <w:t>目  录</w:t>
      </w:r>
    </w:p>
    <w:p w14:paraId="07E93DB3" w14:textId="77777777" w:rsidR="001646FC" w:rsidRPr="004961E0" w:rsidRDefault="001646FC" w:rsidP="007761FE">
      <w:pPr>
        <w:spacing w:line="510" w:lineRule="exact"/>
        <w:jc w:val="center"/>
        <w:rPr>
          <w:rFonts w:ascii="宋体" w:hAnsi="宋体" w:cs="宋体"/>
          <w:bCs/>
          <w:color w:val="000000" w:themeColor="text1"/>
          <w:sz w:val="32"/>
        </w:rPr>
      </w:pPr>
    </w:p>
    <w:p w14:paraId="1CD67DB3" w14:textId="77777777" w:rsidR="001646FC" w:rsidRPr="004961E0" w:rsidRDefault="006B082A" w:rsidP="007761FE">
      <w:pPr>
        <w:spacing w:line="510" w:lineRule="exact"/>
        <w:ind w:firstLineChars="200" w:firstLine="640"/>
        <w:rPr>
          <w:rFonts w:ascii="黑体" w:eastAsia="黑体" w:hAnsi="黑体" w:cs="黑体"/>
          <w:bCs/>
          <w:color w:val="000000" w:themeColor="text1"/>
          <w:sz w:val="32"/>
        </w:rPr>
      </w:pPr>
      <w:r w:rsidRPr="004961E0">
        <w:rPr>
          <w:rFonts w:ascii="黑体" w:eastAsia="黑体" w:hAnsi="黑体" w:cs="黑体" w:hint="eastAsia"/>
          <w:bCs/>
          <w:color w:val="000000" w:themeColor="text1"/>
          <w:sz w:val="32"/>
        </w:rPr>
        <w:t>1  总则</w:t>
      </w:r>
    </w:p>
    <w:p w14:paraId="07BFB476"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1.1  指导思想</w:t>
      </w:r>
    </w:p>
    <w:p w14:paraId="2D735D98"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1.2  编制依据</w:t>
      </w:r>
    </w:p>
    <w:p w14:paraId="40350D2D"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1.3  适用范围</w:t>
      </w:r>
    </w:p>
    <w:p w14:paraId="12E1F91A"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1.4  工作原则</w:t>
      </w:r>
    </w:p>
    <w:p w14:paraId="4715F044" w14:textId="77777777" w:rsidR="001646FC" w:rsidRPr="004961E0" w:rsidRDefault="006B082A" w:rsidP="007761FE">
      <w:pPr>
        <w:spacing w:line="510" w:lineRule="exact"/>
        <w:ind w:firstLineChars="200" w:firstLine="640"/>
        <w:rPr>
          <w:rFonts w:ascii="黑体" w:eastAsia="黑体" w:hAnsi="黑体" w:cs="黑体"/>
          <w:bCs/>
          <w:color w:val="000000" w:themeColor="text1"/>
          <w:sz w:val="32"/>
        </w:rPr>
      </w:pPr>
      <w:r w:rsidRPr="004961E0">
        <w:rPr>
          <w:rFonts w:ascii="黑体" w:eastAsia="黑体" w:hAnsi="黑体" w:cs="黑体" w:hint="eastAsia"/>
          <w:bCs/>
          <w:color w:val="000000" w:themeColor="text1"/>
          <w:sz w:val="32"/>
        </w:rPr>
        <w:t>2  组织体系</w:t>
      </w:r>
    </w:p>
    <w:p w14:paraId="06573335"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2.1  市抗震救灾指挥部</w:t>
      </w:r>
    </w:p>
    <w:p w14:paraId="7D3EBC70"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2.1.1  工作职责</w:t>
      </w:r>
    </w:p>
    <w:p w14:paraId="724912A0"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2.1.2  组织体系</w:t>
      </w:r>
    </w:p>
    <w:p w14:paraId="64B0752A"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2.1.3  任务分工</w:t>
      </w:r>
    </w:p>
    <w:p w14:paraId="0B627227"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2.1.4  专家组</w:t>
      </w:r>
    </w:p>
    <w:p w14:paraId="668B4889"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2.2  地方各级抗震救灾指挥机构</w:t>
      </w:r>
    </w:p>
    <w:p w14:paraId="2BC12B9C" w14:textId="77777777" w:rsidR="001646FC" w:rsidRPr="004961E0" w:rsidRDefault="006B082A" w:rsidP="007761FE">
      <w:pPr>
        <w:spacing w:line="510" w:lineRule="exact"/>
        <w:ind w:firstLineChars="200" w:firstLine="640"/>
        <w:rPr>
          <w:rFonts w:ascii="黑体" w:eastAsia="黑体" w:hAnsi="黑体" w:cs="黑体"/>
          <w:bCs/>
          <w:color w:val="000000" w:themeColor="text1"/>
          <w:sz w:val="32"/>
        </w:rPr>
      </w:pPr>
      <w:r w:rsidRPr="004961E0">
        <w:rPr>
          <w:rFonts w:ascii="黑体" w:eastAsia="黑体" w:hAnsi="黑体" w:cs="黑体" w:hint="eastAsia"/>
          <w:bCs/>
          <w:color w:val="000000" w:themeColor="text1"/>
          <w:sz w:val="32"/>
        </w:rPr>
        <w:t>3  运行机制</w:t>
      </w:r>
    </w:p>
    <w:p w14:paraId="5184C0DF"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3.1  监测预报</w:t>
      </w:r>
    </w:p>
    <w:p w14:paraId="32E015B6"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3.1.1  监测报告</w:t>
      </w:r>
    </w:p>
    <w:p w14:paraId="513C3153"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3.1.2  预测预报</w:t>
      </w:r>
    </w:p>
    <w:p w14:paraId="5FB55B1E"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3.1.3  应急准备</w:t>
      </w:r>
    </w:p>
    <w:p w14:paraId="148714EE"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  应急处置</w:t>
      </w:r>
    </w:p>
    <w:p w14:paraId="71EF506F"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3.2.1  信息报告</w:t>
      </w:r>
      <w:r w:rsidRPr="004961E0">
        <w:rPr>
          <w:rFonts w:ascii="楷体" w:eastAsia="楷体" w:hAnsi="楷体" w:cs="仿宋" w:hint="eastAsia"/>
          <w:color w:val="000000" w:themeColor="text1"/>
          <w:sz w:val="32"/>
        </w:rPr>
        <w:tab/>
      </w:r>
    </w:p>
    <w:p w14:paraId="6B8C19CD"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3.2.2  先期处置</w:t>
      </w:r>
      <w:r w:rsidRPr="004961E0">
        <w:rPr>
          <w:rFonts w:ascii="楷体" w:eastAsia="楷体" w:hAnsi="楷体" w:cs="仿宋" w:hint="eastAsia"/>
          <w:color w:val="000000" w:themeColor="text1"/>
          <w:sz w:val="32"/>
        </w:rPr>
        <w:tab/>
      </w:r>
    </w:p>
    <w:p w14:paraId="6E45418E"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3.2.3  震区监测</w:t>
      </w:r>
      <w:r w:rsidRPr="004961E0">
        <w:rPr>
          <w:rFonts w:ascii="楷体" w:eastAsia="楷体" w:hAnsi="楷体" w:cs="仿宋" w:hint="eastAsia"/>
          <w:color w:val="000000" w:themeColor="text1"/>
          <w:sz w:val="32"/>
        </w:rPr>
        <w:tab/>
      </w:r>
    </w:p>
    <w:p w14:paraId="3CC0E743"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3.2.4  响应启动</w:t>
      </w:r>
      <w:r w:rsidRPr="004961E0">
        <w:rPr>
          <w:rFonts w:ascii="楷体" w:eastAsia="楷体" w:hAnsi="楷体" w:cs="仿宋" w:hint="eastAsia"/>
          <w:color w:val="000000" w:themeColor="text1"/>
          <w:sz w:val="32"/>
        </w:rPr>
        <w:tab/>
      </w:r>
    </w:p>
    <w:p w14:paraId="5B8C9A0F"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3.2.5  现场处置</w:t>
      </w:r>
    </w:p>
    <w:p w14:paraId="06B5D4BC"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3.2.6  社会动员</w:t>
      </w:r>
    </w:p>
    <w:p w14:paraId="6D7AD160"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3.2.7  区域合作</w:t>
      </w:r>
      <w:r w:rsidRPr="004961E0">
        <w:rPr>
          <w:rFonts w:ascii="楷体" w:eastAsia="楷体" w:hAnsi="楷体" w:cs="仿宋" w:hint="eastAsia"/>
          <w:color w:val="000000" w:themeColor="text1"/>
          <w:sz w:val="32"/>
        </w:rPr>
        <w:tab/>
      </w:r>
    </w:p>
    <w:p w14:paraId="2E84CA75"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lastRenderedPageBreak/>
        <w:t>3.2.8  应急终止</w:t>
      </w:r>
      <w:r w:rsidRPr="004961E0">
        <w:rPr>
          <w:rFonts w:ascii="楷体" w:eastAsia="楷体" w:hAnsi="楷体" w:cs="仿宋" w:hint="eastAsia"/>
          <w:color w:val="000000" w:themeColor="text1"/>
          <w:sz w:val="32"/>
        </w:rPr>
        <w:tab/>
      </w:r>
    </w:p>
    <w:p w14:paraId="7FC6CD1F"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3.3  信息发布</w:t>
      </w:r>
    </w:p>
    <w:p w14:paraId="5B09A39D"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3.4  恢复重建</w:t>
      </w:r>
    </w:p>
    <w:p w14:paraId="6F2FF5DB"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3.4.1  制订规划</w:t>
      </w:r>
      <w:r w:rsidRPr="004961E0">
        <w:rPr>
          <w:rFonts w:ascii="楷体" w:eastAsia="楷体" w:hAnsi="楷体" w:cs="仿宋" w:hint="eastAsia"/>
          <w:color w:val="000000" w:themeColor="text1"/>
          <w:sz w:val="32"/>
        </w:rPr>
        <w:tab/>
      </w:r>
    </w:p>
    <w:p w14:paraId="3087A670"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3.4.2  征用补偿</w:t>
      </w:r>
    </w:p>
    <w:p w14:paraId="2DF2947B"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3.4.3  灾害保险</w:t>
      </w:r>
    </w:p>
    <w:p w14:paraId="774E1CFE" w14:textId="77777777" w:rsidR="001646FC" w:rsidRPr="004961E0" w:rsidRDefault="006B082A" w:rsidP="007761FE">
      <w:pPr>
        <w:spacing w:line="510" w:lineRule="exact"/>
        <w:ind w:firstLineChars="200" w:firstLine="640"/>
        <w:rPr>
          <w:rFonts w:ascii="黑体" w:eastAsia="黑体" w:hAnsi="黑体" w:cs="黑体"/>
          <w:color w:val="000000" w:themeColor="text1"/>
          <w:sz w:val="32"/>
        </w:rPr>
      </w:pPr>
      <w:r w:rsidRPr="004961E0">
        <w:rPr>
          <w:rFonts w:ascii="黑体" w:eastAsia="黑体" w:hAnsi="黑体" w:cs="黑体" w:hint="eastAsia"/>
          <w:bCs/>
          <w:color w:val="000000" w:themeColor="text1"/>
          <w:sz w:val="32"/>
        </w:rPr>
        <w:t>4  应急保障</w:t>
      </w:r>
      <w:r w:rsidRPr="004961E0">
        <w:rPr>
          <w:rFonts w:ascii="黑体" w:eastAsia="黑体" w:hAnsi="黑体" w:cs="黑体" w:hint="eastAsia"/>
          <w:color w:val="000000" w:themeColor="text1"/>
          <w:sz w:val="32"/>
        </w:rPr>
        <w:tab/>
      </w:r>
    </w:p>
    <w:p w14:paraId="78D3A3CC"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4.1  队伍保障</w:t>
      </w:r>
      <w:r w:rsidRPr="004961E0">
        <w:rPr>
          <w:rFonts w:ascii="楷体" w:eastAsia="楷体" w:hAnsi="楷体" w:cs="仿宋" w:hint="eastAsia"/>
          <w:color w:val="000000" w:themeColor="text1"/>
          <w:sz w:val="32"/>
        </w:rPr>
        <w:tab/>
      </w:r>
    </w:p>
    <w:p w14:paraId="19DB56BE"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4.2  资金保障</w:t>
      </w:r>
      <w:r w:rsidRPr="004961E0">
        <w:rPr>
          <w:rFonts w:ascii="楷体" w:eastAsia="楷体" w:hAnsi="楷体" w:cs="仿宋" w:hint="eastAsia"/>
          <w:color w:val="000000" w:themeColor="text1"/>
          <w:sz w:val="32"/>
        </w:rPr>
        <w:tab/>
      </w:r>
    </w:p>
    <w:p w14:paraId="30B3F7C8"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4.3  物资保障</w:t>
      </w:r>
      <w:r w:rsidRPr="004961E0">
        <w:rPr>
          <w:rFonts w:ascii="楷体" w:eastAsia="楷体" w:hAnsi="楷体" w:cs="仿宋" w:hint="eastAsia"/>
          <w:color w:val="000000" w:themeColor="text1"/>
          <w:sz w:val="32"/>
        </w:rPr>
        <w:tab/>
      </w:r>
    </w:p>
    <w:p w14:paraId="48DD6A02"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4.4  避难场所保障</w:t>
      </w:r>
      <w:r w:rsidRPr="004961E0">
        <w:rPr>
          <w:rFonts w:ascii="楷体" w:eastAsia="楷体" w:hAnsi="楷体" w:cs="仿宋" w:hint="eastAsia"/>
          <w:color w:val="000000" w:themeColor="text1"/>
          <w:sz w:val="32"/>
        </w:rPr>
        <w:tab/>
      </w:r>
    </w:p>
    <w:p w14:paraId="1CAE82E5" w14:textId="77777777"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4.5  基础设施保障</w:t>
      </w:r>
      <w:r w:rsidRPr="004961E0">
        <w:rPr>
          <w:rFonts w:ascii="楷体" w:eastAsia="楷体" w:hAnsi="楷体" w:cs="仿宋" w:hint="eastAsia"/>
          <w:color w:val="000000" w:themeColor="text1"/>
          <w:sz w:val="32"/>
        </w:rPr>
        <w:tab/>
      </w:r>
    </w:p>
    <w:p w14:paraId="776903B5" w14:textId="390E0450" w:rsidR="001646FC" w:rsidRPr="004961E0" w:rsidRDefault="006B082A"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4.6  平台保障</w:t>
      </w:r>
      <w:r w:rsidRPr="004961E0">
        <w:rPr>
          <w:rFonts w:ascii="楷体" w:eastAsia="楷体" w:hAnsi="楷体" w:cs="仿宋" w:hint="eastAsia"/>
          <w:color w:val="000000" w:themeColor="text1"/>
          <w:sz w:val="32"/>
        </w:rPr>
        <w:tab/>
      </w:r>
    </w:p>
    <w:p w14:paraId="69C85504" w14:textId="12954253" w:rsidR="007761FE" w:rsidRPr="004961E0" w:rsidRDefault="007761FE" w:rsidP="007761FE">
      <w:pPr>
        <w:spacing w:line="510" w:lineRule="exact"/>
        <w:ind w:firstLineChars="200" w:firstLine="640"/>
        <w:rPr>
          <w:rFonts w:ascii="黑体" w:eastAsia="黑体" w:hAnsi="黑体" w:cs="黑体"/>
          <w:bCs/>
          <w:color w:val="000000" w:themeColor="text1"/>
          <w:sz w:val="32"/>
        </w:rPr>
      </w:pPr>
      <w:r w:rsidRPr="004961E0">
        <w:rPr>
          <w:rFonts w:ascii="黑体" w:eastAsia="黑体" w:hAnsi="黑体" w:cs="黑体" w:hint="eastAsia"/>
          <w:bCs/>
          <w:color w:val="000000" w:themeColor="text1"/>
          <w:sz w:val="32"/>
        </w:rPr>
        <w:t>5  其他地震事件应急</w:t>
      </w:r>
    </w:p>
    <w:p w14:paraId="7490DE45" w14:textId="78A7B5AA" w:rsidR="007761FE"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5.1  强有感地震事件应急</w:t>
      </w:r>
    </w:p>
    <w:p w14:paraId="74ABEC42" w14:textId="2735FA57" w:rsidR="007761FE"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hint="eastAsia"/>
          <w:color w:val="000000" w:themeColor="text1"/>
          <w:sz w:val="32"/>
        </w:rPr>
        <w:t>5.2  海域地震事件应急</w:t>
      </w:r>
    </w:p>
    <w:p w14:paraId="7094F62A" w14:textId="18978151" w:rsidR="001646FC" w:rsidRPr="004961E0" w:rsidRDefault="007761FE" w:rsidP="007761FE">
      <w:pPr>
        <w:spacing w:line="510" w:lineRule="exact"/>
        <w:ind w:firstLineChars="200" w:firstLine="640"/>
        <w:rPr>
          <w:rFonts w:ascii="黑体" w:eastAsia="黑体" w:hAnsi="黑体" w:cs="黑体"/>
          <w:bCs/>
          <w:color w:val="000000" w:themeColor="text1"/>
          <w:sz w:val="32"/>
        </w:rPr>
      </w:pPr>
      <w:r w:rsidRPr="004961E0">
        <w:rPr>
          <w:rFonts w:ascii="黑体" w:eastAsia="黑体" w:hAnsi="黑体" w:cs="黑体"/>
          <w:bCs/>
          <w:color w:val="000000" w:themeColor="text1"/>
          <w:sz w:val="32"/>
        </w:rPr>
        <w:t>6</w:t>
      </w:r>
      <w:r w:rsidR="006B082A" w:rsidRPr="004961E0">
        <w:rPr>
          <w:rFonts w:ascii="黑体" w:eastAsia="黑体" w:hAnsi="黑体" w:cs="黑体" w:hint="eastAsia"/>
          <w:bCs/>
          <w:color w:val="000000" w:themeColor="text1"/>
          <w:sz w:val="32"/>
        </w:rPr>
        <w:t xml:space="preserve">  监督管理</w:t>
      </w:r>
    </w:p>
    <w:p w14:paraId="1F66E221" w14:textId="36B58D96"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6</w:t>
      </w:r>
      <w:r w:rsidR="006B082A" w:rsidRPr="004961E0">
        <w:rPr>
          <w:rFonts w:ascii="楷体" w:eastAsia="楷体" w:hAnsi="楷体" w:cs="仿宋" w:hint="eastAsia"/>
          <w:color w:val="000000" w:themeColor="text1"/>
          <w:sz w:val="32"/>
        </w:rPr>
        <w:t>.1  预案演练</w:t>
      </w:r>
    </w:p>
    <w:p w14:paraId="7E54187B" w14:textId="65A1E444"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6</w:t>
      </w:r>
      <w:r w:rsidR="006B082A" w:rsidRPr="004961E0">
        <w:rPr>
          <w:rFonts w:ascii="楷体" w:eastAsia="楷体" w:hAnsi="楷体" w:cs="仿宋" w:hint="eastAsia"/>
          <w:color w:val="000000" w:themeColor="text1"/>
          <w:sz w:val="32"/>
        </w:rPr>
        <w:t>.2  宣教培训</w:t>
      </w:r>
    </w:p>
    <w:p w14:paraId="78F89D87" w14:textId="55F4CC7C"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6</w:t>
      </w:r>
      <w:r w:rsidR="006B082A" w:rsidRPr="004961E0">
        <w:rPr>
          <w:rFonts w:ascii="楷体" w:eastAsia="楷体" w:hAnsi="楷体" w:cs="仿宋" w:hint="eastAsia"/>
          <w:color w:val="000000" w:themeColor="text1"/>
          <w:sz w:val="32"/>
        </w:rPr>
        <w:t>.3  责任与奖惩</w:t>
      </w:r>
    </w:p>
    <w:p w14:paraId="4ADAA724" w14:textId="7C606470" w:rsidR="001646FC" w:rsidRPr="004961E0" w:rsidRDefault="007761FE" w:rsidP="007761FE">
      <w:pPr>
        <w:spacing w:line="510" w:lineRule="exact"/>
        <w:ind w:firstLineChars="200" w:firstLine="640"/>
        <w:rPr>
          <w:rFonts w:ascii="黑体" w:eastAsia="黑体" w:hAnsi="黑体" w:cs="黑体"/>
          <w:bCs/>
          <w:color w:val="000000" w:themeColor="text1"/>
          <w:sz w:val="32"/>
        </w:rPr>
      </w:pPr>
      <w:r w:rsidRPr="004961E0">
        <w:rPr>
          <w:rFonts w:ascii="黑体" w:eastAsia="黑体" w:hAnsi="黑体" w:cs="黑体"/>
          <w:bCs/>
          <w:color w:val="000000" w:themeColor="text1"/>
          <w:sz w:val="32"/>
        </w:rPr>
        <w:t>7</w:t>
      </w:r>
      <w:r w:rsidR="006B082A" w:rsidRPr="004961E0">
        <w:rPr>
          <w:rFonts w:ascii="黑体" w:eastAsia="黑体" w:hAnsi="黑体" w:cs="黑体" w:hint="eastAsia"/>
          <w:bCs/>
          <w:color w:val="000000" w:themeColor="text1"/>
          <w:sz w:val="32"/>
        </w:rPr>
        <w:t xml:space="preserve">  附则</w:t>
      </w:r>
    </w:p>
    <w:p w14:paraId="3342CCBC" w14:textId="78F1BBD1"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7</w:t>
      </w:r>
      <w:r w:rsidR="006B082A" w:rsidRPr="004961E0">
        <w:rPr>
          <w:rFonts w:ascii="楷体" w:eastAsia="楷体" w:hAnsi="楷体" w:cs="仿宋" w:hint="eastAsia"/>
          <w:color w:val="000000" w:themeColor="text1"/>
          <w:sz w:val="32"/>
        </w:rPr>
        <w:t>.1  名词术语</w:t>
      </w:r>
    </w:p>
    <w:p w14:paraId="6799E37A" w14:textId="70A920CF"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7</w:t>
      </w:r>
      <w:r w:rsidR="006B082A" w:rsidRPr="004961E0">
        <w:rPr>
          <w:rFonts w:ascii="楷体" w:eastAsia="楷体" w:hAnsi="楷体" w:cs="仿宋" w:hint="eastAsia"/>
          <w:color w:val="000000" w:themeColor="text1"/>
          <w:sz w:val="32"/>
        </w:rPr>
        <w:t>.2  预案管理</w:t>
      </w:r>
    </w:p>
    <w:p w14:paraId="10F5A7C5" w14:textId="5E1E088E"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7</w:t>
      </w:r>
      <w:r w:rsidR="006B082A" w:rsidRPr="004961E0">
        <w:rPr>
          <w:rFonts w:ascii="楷体" w:eastAsia="楷体" w:hAnsi="楷体" w:cs="仿宋" w:hint="eastAsia"/>
          <w:color w:val="000000" w:themeColor="text1"/>
          <w:sz w:val="32"/>
        </w:rPr>
        <w:t>.3  预案衔接</w:t>
      </w:r>
    </w:p>
    <w:p w14:paraId="63E50764" w14:textId="2D4DBFAF" w:rsidR="001646FC" w:rsidRPr="004961E0" w:rsidRDefault="007761FE" w:rsidP="007761FE">
      <w:pPr>
        <w:spacing w:line="510" w:lineRule="exact"/>
        <w:ind w:firstLineChars="200" w:firstLine="640"/>
        <w:rPr>
          <w:rFonts w:ascii="楷体" w:eastAsia="楷体" w:hAnsi="楷体" w:cs="仿宋"/>
          <w:color w:val="000000" w:themeColor="text1"/>
          <w:sz w:val="32"/>
        </w:rPr>
      </w:pPr>
      <w:r w:rsidRPr="004961E0">
        <w:rPr>
          <w:rFonts w:ascii="楷体" w:eastAsia="楷体" w:hAnsi="楷体" w:cs="仿宋"/>
          <w:color w:val="000000" w:themeColor="text1"/>
          <w:sz w:val="32"/>
        </w:rPr>
        <w:t>7</w:t>
      </w:r>
      <w:r w:rsidR="006B082A" w:rsidRPr="004961E0">
        <w:rPr>
          <w:rFonts w:ascii="楷体" w:eastAsia="楷体" w:hAnsi="楷体" w:cs="仿宋" w:hint="eastAsia"/>
          <w:color w:val="000000" w:themeColor="text1"/>
          <w:sz w:val="32"/>
        </w:rPr>
        <w:t>.4  预案解释</w:t>
      </w:r>
    </w:p>
    <w:p w14:paraId="066D7742" w14:textId="2926D7E1" w:rsidR="001646FC" w:rsidRPr="004961E0" w:rsidRDefault="007761FE" w:rsidP="007761FE">
      <w:pPr>
        <w:spacing w:line="510" w:lineRule="exact"/>
        <w:ind w:firstLineChars="200" w:firstLine="640"/>
        <w:rPr>
          <w:rFonts w:ascii="楷体" w:eastAsia="楷体" w:hAnsi="楷体" w:cs="黑体"/>
          <w:bCs/>
          <w:color w:val="000000" w:themeColor="text1"/>
          <w:sz w:val="32"/>
        </w:rPr>
      </w:pPr>
      <w:r w:rsidRPr="004961E0">
        <w:rPr>
          <w:rFonts w:ascii="楷体" w:eastAsia="楷体" w:hAnsi="楷体" w:cs="仿宋"/>
          <w:color w:val="000000" w:themeColor="text1"/>
          <w:sz w:val="32"/>
        </w:rPr>
        <w:t>7</w:t>
      </w:r>
      <w:r w:rsidR="006B082A" w:rsidRPr="004961E0">
        <w:rPr>
          <w:rFonts w:ascii="楷体" w:eastAsia="楷体" w:hAnsi="楷体" w:cs="仿宋" w:hint="eastAsia"/>
          <w:color w:val="000000" w:themeColor="text1"/>
          <w:sz w:val="32"/>
        </w:rPr>
        <w:t>.5  预案实施时间</w:t>
      </w:r>
    </w:p>
    <w:p w14:paraId="1F6CDD5B" w14:textId="77777777" w:rsidR="007761FE" w:rsidRPr="004961E0" w:rsidRDefault="007761FE">
      <w:pPr>
        <w:spacing w:line="560" w:lineRule="exact"/>
        <w:ind w:firstLineChars="200" w:firstLine="640"/>
        <w:rPr>
          <w:rFonts w:ascii="黑体" w:eastAsia="黑体" w:hAnsi="黑体" w:cs="黑体"/>
          <w:bCs/>
          <w:color w:val="000000" w:themeColor="text1"/>
          <w:sz w:val="32"/>
        </w:rPr>
      </w:pPr>
    </w:p>
    <w:p w14:paraId="42D7F213" w14:textId="2A5177B5" w:rsidR="001646FC" w:rsidRPr="004961E0" w:rsidRDefault="006B082A">
      <w:pPr>
        <w:spacing w:line="560" w:lineRule="exact"/>
        <w:ind w:firstLineChars="200" w:firstLine="640"/>
        <w:rPr>
          <w:rFonts w:ascii="黑体" w:eastAsia="黑体" w:hAnsi="黑体" w:cs="黑体"/>
          <w:bCs/>
          <w:color w:val="000000" w:themeColor="text1"/>
          <w:sz w:val="32"/>
        </w:rPr>
      </w:pPr>
      <w:r w:rsidRPr="004961E0">
        <w:rPr>
          <w:rFonts w:ascii="黑体" w:eastAsia="黑体" w:hAnsi="黑体" w:cs="黑体" w:hint="eastAsia"/>
          <w:bCs/>
          <w:color w:val="000000" w:themeColor="text1"/>
          <w:sz w:val="32"/>
        </w:rPr>
        <w:lastRenderedPageBreak/>
        <w:t>1  总则</w:t>
      </w:r>
    </w:p>
    <w:p w14:paraId="5CD58110" w14:textId="77777777" w:rsidR="001646FC" w:rsidRPr="004961E0" w:rsidRDefault="006B082A">
      <w:pPr>
        <w:spacing w:line="560" w:lineRule="exact"/>
        <w:ind w:firstLineChars="200" w:firstLine="640"/>
        <w:rPr>
          <w:rFonts w:ascii="楷体" w:eastAsia="楷体" w:hAnsi="楷体" w:cs="楷体"/>
          <w:bCs/>
          <w:color w:val="000000" w:themeColor="text1"/>
          <w:sz w:val="32"/>
        </w:rPr>
      </w:pPr>
      <w:bookmarkStart w:id="0" w:name="_Hlt113200841"/>
      <w:bookmarkStart w:id="1" w:name="_Hlt113200178"/>
      <w:bookmarkStart w:id="2" w:name="_Toc118624369"/>
      <w:bookmarkStart w:id="3" w:name="_Toc118624449"/>
      <w:bookmarkStart w:id="4" w:name="_Toc113200587"/>
      <w:bookmarkStart w:id="5" w:name="_Toc113248199"/>
      <w:bookmarkStart w:id="6" w:name="_Toc113349634"/>
      <w:bookmarkStart w:id="7" w:name="_Toc113200385"/>
      <w:bookmarkStart w:id="8" w:name="_Toc113248075"/>
      <w:bookmarkStart w:id="9" w:name="_Toc113201063"/>
      <w:bookmarkStart w:id="10" w:name="_Toc113329756"/>
      <w:bookmarkStart w:id="11" w:name="_Toc113197674"/>
      <w:bookmarkStart w:id="12" w:name="_Toc113329664"/>
      <w:bookmarkStart w:id="13" w:name="_Toc113352109"/>
      <w:bookmarkStart w:id="14" w:name="_Toc118624200"/>
      <w:bookmarkStart w:id="15" w:name="_Toc20562"/>
      <w:bookmarkStart w:id="16" w:name="_Toc113202614"/>
      <w:bookmarkStart w:id="17" w:name="_Toc113200720"/>
      <w:bookmarkStart w:id="18" w:name="_Toc113330086"/>
      <w:bookmarkStart w:id="19" w:name="_Toc118624280"/>
      <w:bookmarkStart w:id="20" w:name="_Toc113201371"/>
      <w:bookmarkEnd w:id="0"/>
      <w:bookmarkEnd w:id="1"/>
      <w:r w:rsidRPr="004961E0">
        <w:rPr>
          <w:rFonts w:ascii="楷体" w:eastAsia="楷体" w:hAnsi="楷体" w:cs="楷体" w:hint="eastAsia"/>
          <w:bCs/>
          <w:color w:val="000000" w:themeColor="text1"/>
          <w:sz w:val="32"/>
        </w:rPr>
        <w:t xml:space="preserve">1.1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4961E0">
        <w:rPr>
          <w:rFonts w:ascii="楷体" w:eastAsia="楷体" w:hAnsi="楷体" w:cs="楷体" w:hint="eastAsia"/>
          <w:bCs/>
          <w:color w:val="000000" w:themeColor="text1"/>
          <w:sz w:val="32"/>
        </w:rPr>
        <w:t>指导思想</w:t>
      </w:r>
    </w:p>
    <w:p w14:paraId="66EC8497" w14:textId="24D14C93" w:rsidR="00432C6F" w:rsidRPr="004961E0" w:rsidRDefault="00432C6F" w:rsidP="00432C6F">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党中央、国务院决策部署，弘扬伟大抗震救灾精神，依法有力有序有效处置地震灾害，最大程度减少人员伤亡和经济损失，维护社会正常秩序。</w:t>
      </w:r>
    </w:p>
    <w:p w14:paraId="095079F1" w14:textId="77777777" w:rsidR="001646FC" w:rsidRPr="004961E0" w:rsidRDefault="006B082A">
      <w:pPr>
        <w:spacing w:line="560" w:lineRule="exact"/>
        <w:ind w:firstLineChars="200" w:firstLine="640"/>
        <w:rPr>
          <w:rFonts w:ascii="楷体" w:eastAsia="楷体" w:hAnsi="楷体" w:cs="楷体"/>
          <w:bCs/>
          <w:color w:val="000000" w:themeColor="text1"/>
          <w:sz w:val="32"/>
        </w:rPr>
      </w:pPr>
      <w:bookmarkStart w:id="21" w:name="_Hlt113200844"/>
      <w:bookmarkStart w:id="22" w:name="_Toc75750967"/>
      <w:bookmarkStart w:id="23" w:name="_Toc113329757"/>
      <w:bookmarkStart w:id="24" w:name="_Toc74617369"/>
      <w:bookmarkStart w:id="25" w:name="_Toc75751443"/>
      <w:bookmarkStart w:id="26" w:name="_Toc75751750"/>
      <w:bookmarkStart w:id="27" w:name="_Toc118624201"/>
      <w:bookmarkStart w:id="28" w:name="_Toc75711364"/>
      <w:bookmarkStart w:id="29" w:name="_Toc75752732"/>
      <w:bookmarkStart w:id="30" w:name="_Toc113349635"/>
      <w:bookmarkStart w:id="31" w:name="_Toc75711609"/>
      <w:bookmarkStart w:id="32" w:name="_Toc113200386"/>
      <w:bookmarkStart w:id="33" w:name="_Toc78812117"/>
      <w:bookmarkStart w:id="34" w:name="_Toc74562533"/>
      <w:bookmarkStart w:id="35" w:name="_Toc104946412"/>
      <w:bookmarkStart w:id="36" w:name="_Toc79646777"/>
      <w:bookmarkStart w:id="37" w:name="_Toc75328163"/>
      <w:bookmarkStart w:id="38" w:name="_Toc113352110"/>
      <w:bookmarkStart w:id="39" w:name="_Toc24226"/>
      <w:bookmarkStart w:id="40" w:name="_Toc75340531"/>
      <w:bookmarkStart w:id="41" w:name="_Toc101938234"/>
      <w:bookmarkStart w:id="42" w:name="_Toc101938542"/>
      <w:bookmarkStart w:id="43" w:name="_Toc113248076"/>
      <w:bookmarkStart w:id="44" w:name="_Toc113201064"/>
      <w:bookmarkStart w:id="45" w:name="_Toc79646999"/>
      <w:bookmarkStart w:id="46" w:name="_Toc101938775"/>
      <w:bookmarkStart w:id="47" w:name="_Toc113197675"/>
      <w:bookmarkStart w:id="48" w:name="_Toc75751647"/>
      <w:bookmarkStart w:id="49" w:name="_Toc75752629"/>
      <w:bookmarkStart w:id="50" w:name="_Toc78884459"/>
      <w:bookmarkStart w:id="51" w:name="_Toc74533847"/>
      <w:bookmarkStart w:id="52" w:name="_Toc74617777"/>
      <w:bookmarkStart w:id="53" w:name="_Toc113201372"/>
      <w:bookmarkStart w:id="54" w:name="_Toc101939095"/>
      <w:bookmarkStart w:id="55" w:name="_Toc113329665"/>
      <w:bookmarkStart w:id="56" w:name="_Toc101894182"/>
      <w:bookmarkStart w:id="57" w:name="_Toc113200721"/>
      <w:bookmarkStart w:id="58" w:name="_Toc74534841"/>
      <w:bookmarkStart w:id="59" w:name="_Toc118624281"/>
      <w:bookmarkStart w:id="60" w:name="_Toc101950910"/>
      <w:bookmarkStart w:id="61" w:name="_Toc75771141"/>
      <w:bookmarkStart w:id="62" w:name="_Toc78943022"/>
      <w:bookmarkStart w:id="63" w:name="_Toc118624450"/>
      <w:bookmarkStart w:id="64" w:name="_Toc113200588"/>
      <w:bookmarkStart w:id="65" w:name="_Toc101948244"/>
      <w:bookmarkStart w:id="66" w:name="_Toc113202615"/>
      <w:bookmarkStart w:id="67" w:name="_Toc79569024"/>
      <w:bookmarkStart w:id="68" w:name="_Toc79569502"/>
      <w:bookmarkStart w:id="69" w:name="_Toc113330087"/>
      <w:bookmarkStart w:id="70" w:name="_Toc113248200"/>
      <w:bookmarkStart w:id="71" w:name="_Toc118624370"/>
      <w:bookmarkEnd w:id="21"/>
      <w:r w:rsidRPr="004961E0">
        <w:rPr>
          <w:rFonts w:ascii="楷体" w:eastAsia="楷体" w:hAnsi="楷体" w:cs="楷体" w:hint="eastAsia"/>
          <w:bCs/>
          <w:color w:val="000000" w:themeColor="text1"/>
          <w:sz w:val="32"/>
        </w:rPr>
        <w:t>1.2  编制依据</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725A1DB" w14:textId="7DDDA3F0"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依据《中华人民共和国突发事件</w:t>
      </w:r>
      <w:r w:rsidRPr="004961E0">
        <w:rPr>
          <w:rFonts w:ascii="仿宋_GB2312" w:eastAsia="仿宋_GB2312" w:cs="仿宋" w:hint="eastAsia"/>
          <w:color w:val="000000" w:themeColor="text1"/>
          <w:kern w:val="24"/>
          <w:sz w:val="32"/>
          <w:szCs w:val="32"/>
        </w:rPr>
        <w:t>应对</w:t>
      </w:r>
      <w:r w:rsidRPr="004961E0">
        <w:rPr>
          <w:rFonts w:ascii="仿宋_GB2312" w:eastAsia="仿宋_GB2312" w:hAnsi="文星仿宋" w:cs="仿宋" w:hint="eastAsia"/>
          <w:color w:val="000000" w:themeColor="text1"/>
          <w:sz w:val="32"/>
        </w:rPr>
        <w:t>法》《中华人民共和国防震减灾法》《破坏性地震应急条例》《广东省突发事件应对条例》《广东省防震减灾条例》</w:t>
      </w:r>
      <w:r w:rsidR="00116F6D" w:rsidRPr="004961E0">
        <w:rPr>
          <w:rFonts w:ascii="仿宋_GB2312" w:eastAsia="仿宋_GB2312" w:hAnsi="文星仿宋" w:cs="仿宋" w:hint="eastAsia"/>
          <w:color w:val="000000" w:themeColor="text1"/>
          <w:sz w:val="32"/>
        </w:rPr>
        <w:t>《国家地震应急预案》</w:t>
      </w:r>
      <w:r w:rsidRPr="004961E0">
        <w:rPr>
          <w:rFonts w:ascii="仿宋_GB2312" w:eastAsia="仿宋_GB2312" w:hAnsi="文星仿宋" w:cs="仿宋" w:hint="eastAsia"/>
          <w:color w:val="000000" w:themeColor="text1"/>
          <w:sz w:val="32"/>
        </w:rPr>
        <w:t>《广东省地震应急预案》《地震和地质灾害人员搜救的管理与组织办法（试行）》和《汕尾市突发事件总体应急预案》等法律法规及有关规定，制定本预案。</w:t>
      </w:r>
    </w:p>
    <w:p w14:paraId="023408AF" w14:textId="77777777" w:rsidR="001646FC" w:rsidRPr="004961E0" w:rsidRDefault="006B082A">
      <w:pPr>
        <w:spacing w:line="560" w:lineRule="exact"/>
        <w:ind w:firstLineChars="200" w:firstLine="640"/>
        <w:rPr>
          <w:rFonts w:ascii="楷体" w:eastAsia="楷体" w:hAnsi="楷体" w:cs="楷体"/>
          <w:bCs/>
          <w:color w:val="000000" w:themeColor="text1"/>
          <w:sz w:val="32"/>
        </w:rPr>
      </w:pPr>
      <w:bookmarkStart w:id="72" w:name="_Toc74533848"/>
      <w:bookmarkStart w:id="73" w:name="_Toc104946413"/>
      <w:bookmarkStart w:id="74" w:name="_Toc101939096"/>
      <w:bookmarkStart w:id="75" w:name="_Toc75771142"/>
      <w:bookmarkStart w:id="76" w:name="_Toc113329758"/>
      <w:bookmarkStart w:id="77" w:name="_Toc74534842"/>
      <w:bookmarkStart w:id="78" w:name="_Toc12284"/>
      <w:bookmarkStart w:id="79" w:name="_Toc113197676"/>
      <w:bookmarkStart w:id="80" w:name="_Toc79646778"/>
      <w:bookmarkStart w:id="81" w:name="_Toc75711610"/>
      <w:bookmarkStart w:id="82" w:name="_Toc113200387"/>
      <w:bookmarkStart w:id="83" w:name="_Toc75752733"/>
      <w:bookmarkStart w:id="84" w:name="_Toc101938543"/>
      <w:bookmarkStart w:id="85" w:name="_Toc101950911"/>
      <w:bookmarkStart w:id="86" w:name="_Toc75751444"/>
      <w:bookmarkStart w:id="87" w:name="_Toc113248077"/>
      <w:bookmarkStart w:id="88" w:name="_Toc78884460"/>
      <w:bookmarkStart w:id="89" w:name="_Toc78943023"/>
      <w:bookmarkStart w:id="90" w:name="_Toc101894183"/>
      <w:bookmarkStart w:id="91" w:name="_Toc101938235"/>
      <w:bookmarkStart w:id="92" w:name="_Toc78812118"/>
      <w:bookmarkStart w:id="93" w:name="_Toc79569503"/>
      <w:bookmarkStart w:id="94" w:name="_Toc74617370"/>
      <w:bookmarkStart w:id="95" w:name="_Toc101938776"/>
      <w:bookmarkStart w:id="96" w:name="_Toc74562534"/>
      <w:bookmarkStart w:id="97" w:name="_Toc118624282"/>
      <w:bookmarkStart w:id="98" w:name="_Toc101948245"/>
      <w:bookmarkStart w:id="99" w:name="_Toc74617778"/>
      <w:bookmarkStart w:id="100" w:name="_Toc113352111"/>
      <w:bookmarkStart w:id="101" w:name="_Toc75751648"/>
      <w:bookmarkStart w:id="102" w:name="_Toc113248201"/>
      <w:bookmarkStart w:id="103" w:name="_Toc118624202"/>
      <w:bookmarkStart w:id="104" w:name="_Toc75340532"/>
      <w:bookmarkStart w:id="105" w:name="_Toc79647000"/>
      <w:bookmarkStart w:id="106" w:name="_Toc113200722"/>
      <w:bookmarkStart w:id="107" w:name="_Toc75328164"/>
      <w:bookmarkStart w:id="108" w:name="_Toc113329666"/>
      <w:bookmarkStart w:id="109" w:name="_Toc113330088"/>
      <w:bookmarkStart w:id="110" w:name="_Toc113201065"/>
      <w:bookmarkStart w:id="111" w:name="_Toc75752630"/>
      <w:bookmarkStart w:id="112" w:name="_Toc118624451"/>
      <w:bookmarkStart w:id="113" w:name="_Toc113349636"/>
      <w:bookmarkStart w:id="114" w:name="_Toc75750968"/>
      <w:bookmarkStart w:id="115" w:name="_Toc118624371"/>
      <w:bookmarkStart w:id="116" w:name="_Toc75751751"/>
      <w:bookmarkStart w:id="117" w:name="_Toc79569025"/>
      <w:bookmarkStart w:id="118" w:name="_Toc113200589"/>
      <w:bookmarkStart w:id="119" w:name="_Toc75711365"/>
      <w:bookmarkStart w:id="120" w:name="_Toc113201373"/>
      <w:bookmarkStart w:id="121" w:name="_Toc113202616"/>
      <w:r w:rsidRPr="004961E0">
        <w:rPr>
          <w:rFonts w:ascii="楷体" w:eastAsia="楷体" w:hAnsi="楷体" w:cs="楷体" w:hint="eastAsia"/>
          <w:bCs/>
          <w:color w:val="000000" w:themeColor="text1"/>
          <w:sz w:val="32"/>
        </w:rPr>
        <w:t>1.3  适用范围</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EF3A1CB" w14:textId="2FE1BD80"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本预案适用于汕尾市行政区域内发生的地震灾害</w:t>
      </w:r>
      <w:r w:rsidR="00944BC0" w:rsidRPr="004961E0">
        <w:rPr>
          <w:rFonts w:ascii="仿宋_GB2312" w:eastAsia="仿宋_GB2312" w:hint="eastAsia"/>
          <w:color w:val="000000" w:themeColor="text1"/>
          <w:sz w:val="32"/>
          <w:szCs w:val="32"/>
        </w:rPr>
        <w:t>（含火山灾害、下同）</w:t>
      </w:r>
      <w:r w:rsidRPr="004961E0">
        <w:rPr>
          <w:rFonts w:ascii="仿宋_GB2312" w:eastAsia="仿宋_GB2312" w:hAnsi="文星仿宋" w:cs="仿宋" w:hint="eastAsia"/>
          <w:color w:val="000000" w:themeColor="text1"/>
          <w:sz w:val="32"/>
        </w:rPr>
        <w:t>，以及对我市造成重大影响的地震灾害应对工作。</w:t>
      </w:r>
    </w:p>
    <w:p w14:paraId="6CCE3B9B" w14:textId="3FF7547F" w:rsidR="001646FC" w:rsidRPr="004961E0" w:rsidRDefault="006B082A">
      <w:pPr>
        <w:spacing w:line="560" w:lineRule="exact"/>
        <w:ind w:firstLineChars="200" w:firstLine="640"/>
        <w:rPr>
          <w:rFonts w:ascii="楷体" w:eastAsia="楷体" w:hAnsi="楷体" w:cs="楷体"/>
          <w:bCs/>
          <w:color w:val="000000" w:themeColor="text1"/>
          <w:sz w:val="32"/>
        </w:rPr>
      </w:pPr>
      <w:bookmarkStart w:id="122" w:name="_Hlt112402189"/>
      <w:bookmarkStart w:id="123" w:name="_Toc118624372"/>
      <w:bookmarkStart w:id="124" w:name="_Toc113352112"/>
      <w:bookmarkStart w:id="125" w:name="_Toc17084"/>
      <w:bookmarkStart w:id="126" w:name="_Toc104946414"/>
      <w:bookmarkStart w:id="127" w:name="_Toc113349637"/>
      <w:bookmarkStart w:id="128" w:name="_Toc118624283"/>
      <w:bookmarkStart w:id="129" w:name="_Toc113202617"/>
      <w:bookmarkStart w:id="130" w:name="_Toc113200590"/>
      <w:bookmarkStart w:id="131" w:name="_Toc113248202"/>
      <w:bookmarkStart w:id="132" w:name="_Toc113201066"/>
      <w:bookmarkStart w:id="133" w:name="_Toc118624203"/>
      <w:bookmarkStart w:id="134" w:name="_Toc113330089"/>
      <w:bookmarkStart w:id="135" w:name="_Toc113329667"/>
      <w:bookmarkStart w:id="136" w:name="_Toc113201374"/>
      <w:bookmarkStart w:id="137" w:name="_Toc118624452"/>
      <w:bookmarkStart w:id="138" w:name="_Toc113197677"/>
      <w:bookmarkStart w:id="139" w:name="_Toc113248078"/>
      <w:bookmarkStart w:id="140" w:name="_Toc113200388"/>
      <w:bookmarkStart w:id="141" w:name="_Toc113329759"/>
      <w:bookmarkStart w:id="142" w:name="_Toc113200723"/>
      <w:bookmarkEnd w:id="122"/>
      <w:r w:rsidRPr="004961E0">
        <w:rPr>
          <w:rFonts w:ascii="楷体" w:eastAsia="楷体" w:hAnsi="楷体" w:cs="楷体" w:hint="eastAsia"/>
          <w:bCs/>
          <w:color w:val="000000" w:themeColor="text1"/>
          <w:sz w:val="32"/>
        </w:rPr>
        <w:t>1.4  工作原则</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6C79FF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（1）以人为本，减少损失。坚持把保障公众生命安全作为地震灾害应急处置工作的首要任务，最大限度减少人员伤亡和财产损失。</w:t>
      </w:r>
    </w:p>
    <w:p w14:paraId="412B73B2" w14:textId="77777777"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cs="仿宋" w:hint="eastAsia"/>
          <w:color w:val="000000" w:themeColor="text1"/>
          <w:sz w:val="32"/>
        </w:rPr>
        <w:t>（2）</w:t>
      </w:r>
      <w:r w:rsidRPr="004961E0">
        <w:rPr>
          <w:rFonts w:ascii="仿宋_GB2312" w:eastAsia="仿宋_GB2312" w:hAnsi="文星仿宋" w:hint="eastAsia"/>
          <w:color w:val="000000" w:themeColor="text1"/>
          <w:sz w:val="32"/>
          <w:szCs w:val="32"/>
        </w:rPr>
        <w:t>统一指挥，统分结合。</w:t>
      </w:r>
      <w:r w:rsidRPr="004961E0">
        <w:rPr>
          <w:rFonts w:ascii="仿宋_GB2312" w:eastAsia="仿宋_GB2312" w:hAnsi="文星仿宋" w:cs="仿宋" w:hint="eastAsia"/>
          <w:color w:val="000000" w:themeColor="text1"/>
          <w:sz w:val="32"/>
        </w:rPr>
        <w:t>在各级党委、政府统一领</w:t>
      </w:r>
      <w:r w:rsidRPr="004961E0">
        <w:rPr>
          <w:rFonts w:ascii="仿宋_GB2312" w:eastAsia="仿宋_GB2312" w:hAnsi="文星仿宋" w:hint="eastAsia"/>
          <w:color w:val="000000" w:themeColor="text1"/>
          <w:sz w:val="32"/>
          <w:szCs w:val="32"/>
        </w:rPr>
        <w:t>导</w:t>
      </w:r>
      <w:r w:rsidRPr="004961E0">
        <w:rPr>
          <w:rFonts w:ascii="仿宋_GB2312" w:eastAsia="仿宋_GB2312" w:hAnsi="文星仿宋" w:hint="eastAsia"/>
          <w:color w:val="000000" w:themeColor="text1"/>
          <w:sz w:val="32"/>
          <w:szCs w:val="32"/>
        </w:rPr>
        <w:lastRenderedPageBreak/>
        <w:t>下，各有关单位上下联动、反应灵敏、统分结合、各司其职，密切配合，共同做好突发地震灾害防御和应急处置工作。</w:t>
      </w:r>
    </w:p>
    <w:p w14:paraId="7B723CD0" w14:textId="610B50BA" w:rsidR="001646FC" w:rsidRPr="004961E0" w:rsidRDefault="006B082A" w:rsidP="00C936D9">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hint="eastAsia"/>
          <w:color w:val="000000" w:themeColor="text1"/>
          <w:sz w:val="32"/>
          <w:szCs w:val="32"/>
        </w:rPr>
        <w:t>（3）分级负责、属地为主。</w:t>
      </w:r>
      <w:r w:rsidR="00C936D9" w:rsidRPr="004961E0">
        <w:rPr>
          <w:rFonts w:ascii="仿宋_GB2312" w:eastAsia="仿宋_GB2312" w:hAnsi="文星仿宋" w:hint="eastAsia"/>
          <w:color w:val="000000" w:themeColor="text1"/>
          <w:sz w:val="32"/>
          <w:szCs w:val="32"/>
        </w:rPr>
        <w:t>省人民政府是应对省内重大以上地震灾害的主体，市人民政府是应对本行政区域较大地震灾害的主体，县（市、区）人民政府是应对本行政区域一般地震灾害的主体。</w:t>
      </w:r>
    </w:p>
    <w:p w14:paraId="5B064222" w14:textId="77777777"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hint="eastAsia"/>
          <w:color w:val="000000" w:themeColor="text1"/>
          <w:sz w:val="32"/>
          <w:szCs w:val="32"/>
        </w:rPr>
        <w:t>（4）分工合作，协同应对。各级人民政府及有关单位按照职责分工密切配合、信息互通、资源共享、协同行动，充分发挥驻汕部队、武警部队和消防救援队伍在地震灾害应急处置中的作用，建立广泛的社会动员机制。</w:t>
      </w:r>
    </w:p>
    <w:p w14:paraId="1DA1CA5F" w14:textId="77777777"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hint="eastAsia"/>
          <w:color w:val="000000" w:themeColor="text1"/>
          <w:sz w:val="32"/>
          <w:szCs w:val="32"/>
        </w:rPr>
        <w:t>（5）居安思危，预防为主。牢固树立底线思维，立足防大震、抗大灾、抢大险，实行关口前移。注重平时防范和减轻灾害风险，注重发挥各级政府的统筹协调作用，强化重心下移、保障下放、力量下沉，将更多的资源、力量和资金集中到灾前预防上来，增强监测预报、震害防御、应急准备的针对性、有效性。</w:t>
      </w:r>
    </w:p>
    <w:p w14:paraId="0AF83B40" w14:textId="77777777" w:rsidR="001646FC" w:rsidRPr="004961E0" w:rsidRDefault="006B082A">
      <w:pPr>
        <w:spacing w:line="560" w:lineRule="exact"/>
        <w:ind w:firstLineChars="200" w:firstLine="640"/>
        <w:rPr>
          <w:rFonts w:ascii="仿宋_GB2312" w:eastAsia="仿宋_GB2312" w:hAnsi="仿宋" w:cs="仿宋"/>
          <w:color w:val="000000" w:themeColor="text1"/>
          <w:sz w:val="32"/>
        </w:rPr>
      </w:pPr>
      <w:r w:rsidRPr="004961E0">
        <w:rPr>
          <w:rFonts w:ascii="仿宋_GB2312" w:eastAsia="仿宋_GB2312" w:hAnsi="文星仿宋" w:hint="eastAsia"/>
          <w:color w:val="000000" w:themeColor="text1"/>
          <w:sz w:val="32"/>
          <w:szCs w:val="32"/>
        </w:rPr>
        <w:t>（6）快速反应，科学处置。坚持“快速、高效”的原则，科学决策，依靠先进装备和技术手段，充分发挥专家队伍和专业人员的作用，提高地震灾害的科学处置水平。</w:t>
      </w:r>
    </w:p>
    <w:p w14:paraId="7A3DD24A" w14:textId="77777777" w:rsidR="001646FC" w:rsidRPr="004961E0" w:rsidRDefault="006B082A">
      <w:pPr>
        <w:spacing w:line="560" w:lineRule="exact"/>
        <w:ind w:firstLineChars="200" w:firstLine="640"/>
        <w:rPr>
          <w:rFonts w:ascii="黑体" w:eastAsia="黑体" w:hAnsi="黑体" w:cs="黑体"/>
          <w:bCs/>
          <w:color w:val="000000" w:themeColor="text1"/>
          <w:sz w:val="32"/>
        </w:rPr>
      </w:pPr>
      <w:bookmarkStart w:id="143" w:name="_Hlt113200309"/>
      <w:bookmarkStart w:id="144" w:name="_Toc113329760"/>
      <w:bookmarkStart w:id="145" w:name="_Toc113200389"/>
      <w:bookmarkStart w:id="146" w:name="_Toc113200724"/>
      <w:bookmarkStart w:id="147" w:name="_Toc113329668"/>
      <w:bookmarkStart w:id="148" w:name="_Toc101950912"/>
      <w:bookmarkStart w:id="149" w:name="_Toc113202618"/>
      <w:bookmarkStart w:id="150" w:name="_Toc79647001"/>
      <w:bookmarkStart w:id="151" w:name="_Toc113352113"/>
      <w:bookmarkStart w:id="152" w:name="_Toc101939097"/>
      <w:bookmarkStart w:id="153" w:name="_Toc113349638"/>
      <w:bookmarkStart w:id="154" w:name="_Toc118624453"/>
      <w:bookmarkStart w:id="155" w:name="_Toc113197678"/>
      <w:bookmarkStart w:id="156" w:name="_Toc113248079"/>
      <w:bookmarkStart w:id="157" w:name="_Toc113200591"/>
      <w:bookmarkStart w:id="158" w:name="_Toc101948246"/>
      <w:bookmarkStart w:id="159" w:name="_Toc118624373"/>
      <w:bookmarkStart w:id="160" w:name="_Toc118624284"/>
      <w:bookmarkStart w:id="161" w:name="_Toc101938544"/>
      <w:bookmarkStart w:id="162" w:name="_Toc118624204"/>
      <w:bookmarkStart w:id="163" w:name="_Toc101938777"/>
      <w:bookmarkStart w:id="164" w:name="_Toc113201375"/>
      <w:bookmarkStart w:id="165" w:name="_Toc101894184"/>
      <w:bookmarkStart w:id="166" w:name="_Toc113330090"/>
      <w:bookmarkStart w:id="167" w:name="_Toc104946415"/>
      <w:bookmarkStart w:id="168" w:name="_Toc113248203"/>
      <w:bookmarkStart w:id="169" w:name="_Toc79646779"/>
      <w:bookmarkStart w:id="170" w:name="_Toc113201067"/>
      <w:bookmarkStart w:id="171" w:name="_Toc29144"/>
      <w:bookmarkStart w:id="172" w:name="_Toc75771143"/>
      <w:bookmarkStart w:id="173" w:name="_Toc74562535"/>
      <w:bookmarkStart w:id="174" w:name="_Toc78943024"/>
      <w:bookmarkStart w:id="175" w:name="_Toc76972946"/>
      <w:bookmarkStart w:id="176" w:name="_Toc78812119"/>
      <w:bookmarkStart w:id="177" w:name="_Toc75752734"/>
      <w:bookmarkStart w:id="178" w:name="_Toc75751752"/>
      <w:bookmarkStart w:id="179" w:name="_Toc78884461"/>
      <w:bookmarkStart w:id="180" w:name="_Toc79569026"/>
      <w:bookmarkStart w:id="181" w:name="_Toc74617371"/>
      <w:bookmarkStart w:id="182" w:name="_Toc74534843"/>
      <w:bookmarkStart w:id="183" w:name="_Toc74533849"/>
      <w:bookmarkStart w:id="184" w:name="_Toc75328165"/>
      <w:bookmarkStart w:id="185" w:name="_Toc75751649"/>
      <w:bookmarkStart w:id="186" w:name="_Toc75711366"/>
      <w:bookmarkStart w:id="187" w:name="_Toc74617779"/>
      <w:bookmarkStart w:id="188" w:name="_Toc75340533"/>
      <w:bookmarkStart w:id="189" w:name="_Toc75751445"/>
      <w:bookmarkStart w:id="190" w:name="_Toc75752631"/>
      <w:bookmarkStart w:id="191" w:name="_Toc75711611"/>
      <w:bookmarkStart w:id="192" w:name="_Toc75750969"/>
      <w:bookmarkStart w:id="193" w:name="_Toc75750439"/>
      <w:bookmarkStart w:id="194" w:name="_Toc79569504"/>
      <w:bookmarkEnd w:id="143"/>
      <w:r w:rsidRPr="004961E0">
        <w:rPr>
          <w:rFonts w:ascii="黑体" w:eastAsia="黑体" w:hAnsi="黑体" w:cs="黑体" w:hint="eastAsia"/>
          <w:bCs/>
          <w:color w:val="000000" w:themeColor="text1"/>
          <w:sz w:val="32"/>
        </w:rPr>
        <w:t>2  组织</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961E0">
        <w:rPr>
          <w:rFonts w:ascii="黑体" w:eastAsia="黑体" w:hAnsi="黑体" w:cs="黑体" w:hint="eastAsia"/>
          <w:bCs/>
          <w:color w:val="000000" w:themeColor="text1"/>
          <w:sz w:val="32"/>
        </w:rPr>
        <w:t>体系</w:t>
      </w:r>
      <w:bookmarkEnd w:id="171"/>
    </w:p>
    <w:p w14:paraId="30072647" w14:textId="77777777" w:rsidR="001646FC" w:rsidRPr="004961E0" w:rsidRDefault="006B082A">
      <w:pPr>
        <w:spacing w:line="560" w:lineRule="exact"/>
        <w:ind w:firstLineChars="200" w:firstLine="640"/>
        <w:rPr>
          <w:rFonts w:ascii="楷体" w:eastAsia="楷体" w:hAnsi="楷体" w:cs="楷体"/>
          <w:bCs/>
          <w:color w:val="000000" w:themeColor="text1"/>
          <w:sz w:val="32"/>
        </w:rPr>
      </w:pPr>
      <w:bookmarkStart w:id="195" w:name="_Toc113197679"/>
      <w:bookmarkStart w:id="196" w:name="_Toc118624454"/>
      <w:bookmarkStart w:id="197" w:name="_Toc113200725"/>
      <w:bookmarkStart w:id="198" w:name="_Toc79646780"/>
      <w:bookmarkStart w:id="199" w:name="_Toc101894185"/>
      <w:bookmarkStart w:id="200" w:name="_Toc113329669"/>
      <w:bookmarkStart w:id="201" w:name="_Toc79647002"/>
      <w:bookmarkStart w:id="202" w:name="_Toc101938545"/>
      <w:bookmarkStart w:id="203" w:name="_Toc101938236"/>
      <w:bookmarkStart w:id="204" w:name="_Toc113330091"/>
      <w:bookmarkStart w:id="205" w:name="_Toc101939098"/>
      <w:bookmarkStart w:id="206" w:name="_Toc113248080"/>
      <w:bookmarkStart w:id="207" w:name="_Toc118624205"/>
      <w:bookmarkStart w:id="208" w:name="_Toc101948247"/>
      <w:bookmarkStart w:id="209" w:name="_Toc113200592"/>
      <w:bookmarkStart w:id="210" w:name="_Toc118624285"/>
      <w:bookmarkStart w:id="211" w:name="_Toc113349639"/>
      <w:bookmarkStart w:id="212" w:name="_Toc113352114"/>
      <w:bookmarkStart w:id="213" w:name="_Toc113201068"/>
      <w:bookmarkStart w:id="214" w:name="_Toc113200390"/>
      <w:bookmarkStart w:id="215" w:name="_Toc113201376"/>
      <w:bookmarkStart w:id="216" w:name="_Toc104946416"/>
      <w:bookmarkStart w:id="217" w:name="_Toc101938778"/>
      <w:bookmarkStart w:id="218" w:name="_Toc2777"/>
      <w:bookmarkStart w:id="219" w:name="_Toc113202619"/>
      <w:bookmarkStart w:id="220" w:name="_Toc113248204"/>
      <w:bookmarkStart w:id="221" w:name="_Toc101950913"/>
      <w:bookmarkStart w:id="222" w:name="_Toc118624374"/>
      <w:bookmarkStart w:id="223" w:name="_Toc113329761"/>
      <w:r w:rsidRPr="004961E0">
        <w:rPr>
          <w:rFonts w:ascii="楷体" w:eastAsia="楷体" w:hAnsi="楷体" w:cs="楷体" w:hint="eastAsia"/>
          <w:bCs/>
          <w:color w:val="000000" w:themeColor="text1"/>
          <w:sz w:val="32"/>
        </w:rPr>
        <w:t xml:space="preserve">2.1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4961E0">
        <w:rPr>
          <w:rFonts w:ascii="楷体" w:eastAsia="楷体" w:hAnsi="楷体" w:cs="楷体" w:hint="eastAsia"/>
          <w:bCs/>
          <w:color w:val="000000" w:themeColor="text1"/>
          <w:sz w:val="32"/>
        </w:rPr>
        <w:t>市抗震救灾指挥部</w:t>
      </w:r>
    </w:p>
    <w:p w14:paraId="55CCF88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224" w:name="_Hlt113200859"/>
      <w:bookmarkStart w:id="225" w:name="_Hlt113200873"/>
      <w:bookmarkEnd w:id="224"/>
      <w:bookmarkEnd w:id="225"/>
      <w:r w:rsidRPr="004961E0">
        <w:rPr>
          <w:rFonts w:ascii="仿宋_GB2312" w:eastAsia="仿宋_GB2312" w:hAnsi="文星仿宋" w:cs="仿宋" w:hint="eastAsia"/>
          <w:color w:val="000000" w:themeColor="text1"/>
          <w:sz w:val="32"/>
        </w:rPr>
        <w:t>市人民政府成立市抗震救灾指挥部（以下称市指挥部），统一领导、指挥和协调全市抗震救灾工作。</w:t>
      </w:r>
    </w:p>
    <w:p w14:paraId="3294BFA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市指挥部办公室设在市应急管理局，承担市指挥部日常工</w:t>
      </w:r>
      <w:r w:rsidRPr="004961E0">
        <w:rPr>
          <w:rFonts w:ascii="仿宋_GB2312" w:eastAsia="仿宋_GB2312" w:hAnsi="文星仿宋" w:cs="仿宋" w:hint="eastAsia"/>
          <w:color w:val="000000" w:themeColor="text1"/>
          <w:sz w:val="32"/>
        </w:rPr>
        <w:lastRenderedPageBreak/>
        <w:t>作。</w:t>
      </w:r>
    </w:p>
    <w:p w14:paraId="70939D02" w14:textId="77777777" w:rsidR="001646FC" w:rsidRPr="004961E0" w:rsidRDefault="006B082A">
      <w:pPr>
        <w:spacing w:line="560" w:lineRule="exact"/>
        <w:ind w:firstLineChars="200" w:firstLine="640"/>
        <w:rPr>
          <w:rFonts w:ascii="仿宋_GB2312" w:eastAsia="仿宋_GB2312" w:hAnsi="楷体" w:cs="楷体"/>
          <w:bCs/>
          <w:color w:val="000000" w:themeColor="text1"/>
          <w:sz w:val="32"/>
        </w:rPr>
      </w:pPr>
      <w:r w:rsidRPr="004961E0">
        <w:rPr>
          <w:rFonts w:ascii="仿宋_GB2312" w:eastAsia="仿宋_GB2312" w:hAnsi="楷体" w:cs="楷体" w:hint="eastAsia"/>
          <w:bCs/>
          <w:color w:val="000000" w:themeColor="text1"/>
          <w:sz w:val="32"/>
        </w:rPr>
        <w:t>2.1.1  工作职责</w:t>
      </w:r>
    </w:p>
    <w:p w14:paraId="7251E1E4" w14:textId="77777777"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hint="eastAsia"/>
          <w:color w:val="000000" w:themeColor="text1"/>
          <w:sz w:val="32"/>
          <w:szCs w:val="32"/>
        </w:rPr>
        <w:t>市指挥部统一领导、指挥和协调全市抗震救灾工作，具体负责：</w:t>
      </w:r>
    </w:p>
    <w:p w14:paraId="13FE94BD" w14:textId="77777777"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cs="仿宋" w:hint="eastAsia"/>
          <w:color w:val="000000" w:themeColor="text1"/>
          <w:sz w:val="32"/>
        </w:rPr>
        <w:t>（1）</w:t>
      </w:r>
      <w:r w:rsidRPr="004961E0">
        <w:rPr>
          <w:rFonts w:ascii="仿宋_GB2312" w:eastAsia="仿宋_GB2312" w:hAnsi="文星仿宋" w:hint="eastAsia"/>
          <w:color w:val="000000" w:themeColor="text1"/>
          <w:sz w:val="32"/>
          <w:szCs w:val="32"/>
        </w:rPr>
        <w:t>贯彻执行国家、省和我市防震减灾法律、法规、规章、政策，落实国家、省和市委、市政府有关抗震救灾</w:t>
      </w:r>
      <w:r w:rsidRPr="004961E0">
        <w:rPr>
          <w:rFonts w:ascii="仿宋_GB2312" w:eastAsia="仿宋_GB2312" w:hAnsi="文星仿宋" w:cs="仿宋" w:hint="eastAsia"/>
          <w:color w:val="000000" w:themeColor="text1"/>
          <w:sz w:val="32"/>
        </w:rPr>
        <w:t>的决策部署，研究制定全市抗震救灾的有关重要政策措</w:t>
      </w:r>
      <w:r w:rsidRPr="004961E0">
        <w:rPr>
          <w:rFonts w:ascii="仿宋_GB2312" w:eastAsia="仿宋_GB2312" w:hAnsi="文星仿宋" w:hint="eastAsia"/>
          <w:color w:val="000000" w:themeColor="text1"/>
          <w:sz w:val="32"/>
          <w:szCs w:val="32"/>
        </w:rPr>
        <w:t>施；</w:t>
      </w:r>
    </w:p>
    <w:p w14:paraId="05C1998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（2）组织开展地震趋势、震情、灾情会商研判，以及地震灾害调查评估工作；</w:t>
      </w:r>
    </w:p>
    <w:p w14:paraId="35AC80E1" w14:textId="77777777"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hint="eastAsia"/>
          <w:color w:val="000000" w:themeColor="text1"/>
          <w:sz w:val="32"/>
          <w:szCs w:val="32"/>
        </w:rPr>
        <w:t>（3）按要求报请市政府启动Ⅰ、Ⅱ级地震应急响应，决定启动Ⅲ、Ⅳ级地震应急响应；</w:t>
      </w:r>
    </w:p>
    <w:p w14:paraId="2C0CED7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（4）统一指挥市辖区内地震灾害的应急救援工作，协调组织驻汕部队、武警、预备役和消防救援等队伍参与抢险救灾；</w:t>
      </w:r>
    </w:p>
    <w:p w14:paraId="38DF8B4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（5）组织开展地震灾情和救援信息上报，以及地震舆情应对工作；</w:t>
      </w:r>
    </w:p>
    <w:p w14:paraId="432A622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（6）组织指导地震灾区开展生产自救和灾后恢复重建等工作；</w:t>
      </w:r>
    </w:p>
    <w:p w14:paraId="0C926FD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（7）协调、指导、监督市指挥部各成员单位、各县（市、区）和镇（街道）人民政府及其抗震救灾指挥机构开展地震应急救援工作；</w:t>
      </w:r>
    </w:p>
    <w:p w14:paraId="3512216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（8）研究决定全市抗震救灾的其他重大事项。</w:t>
      </w:r>
    </w:p>
    <w:p w14:paraId="566E436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市指挥部办公室</w:t>
      </w:r>
      <w:r w:rsidRPr="004961E0">
        <w:rPr>
          <w:rFonts w:ascii="仿宋_GB2312" w:eastAsia="仿宋_GB2312" w:hAnsi="文星仿宋" w:hint="eastAsia"/>
          <w:color w:val="000000" w:themeColor="text1"/>
          <w:sz w:val="32"/>
          <w:szCs w:val="32"/>
        </w:rPr>
        <w:t>设在市应急管理局，</w:t>
      </w:r>
      <w:r w:rsidRPr="004961E0">
        <w:rPr>
          <w:rFonts w:ascii="仿宋_GB2312" w:eastAsia="仿宋_GB2312" w:hAnsi="文星仿宋" w:cs="仿宋" w:hint="eastAsia"/>
          <w:color w:val="000000" w:themeColor="text1"/>
          <w:sz w:val="32"/>
        </w:rPr>
        <w:t>承担市指挥部日常工作。具体负责贯彻落实市指挥部部署要求，协调市指挥部成员单位和相关县（市、区）抗震救灾指挥机构参与应急处置工作；</w:t>
      </w:r>
      <w:r w:rsidRPr="004961E0">
        <w:rPr>
          <w:rFonts w:ascii="仿宋_GB2312" w:eastAsia="仿宋_GB2312" w:hAnsi="文星仿宋" w:cs="仿宋" w:hint="eastAsia"/>
          <w:color w:val="000000" w:themeColor="text1"/>
          <w:sz w:val="32"/>
        </w:rPr>
        <w:lastRenderedPageBreak/>
        <w:t>汇总、上报地震灾情、险情和应急救援信息，组织相关单位开展灾情险情会商，提出启动、终止地震应急响应建议；办理市指挥部文电，起草相关简报；根据市指挥部要求组织工作组赴地震灾区指导开展抗震救灾工作；承担市指挥部交办的其他工作。</w:t>
      </w:r>
    </w:p>
    <w:p w14:paraId="6D94A5D0" w14:textId="77777777" w:rsidR="001646FC" w:rsidRPr="004961E0" w:rsidRDefault="006B082A">
      <w:pPr>
        <w:spacing w:line="560" w:lineRule="exact"/>
        <w:ind w:firstLineChars="200" w:firstLine="640"/>
        <w:rPr>
          <w:rFonts w:ascii="仿宋_GB2312" w:eastAsia="仿宋_GB2312" w:hAnsi="楷体" w:cs="楷体"/>
          <w:bCs/>
          <w:color w:val="000000" w:themeColor="text1"/>
          <w:sz w:val="32"/>
        </w:rPr>
      </w:pPr>
      <w:r w:rsidRPr="004961E0">
        <w:rPr>
          <w:rFonts w:ascii="仿宋_GB2312" w:eastAsia="仿宋_GB2312" w:hAnsi="楷体" w:cs="楷体" w:hint="eastAsia"/>
          <w:bCs/>
          <w:color w:val="000000" w:themeColor="text1"/>
          <w:sz w:val="32"/>
        </w:rPr>
        <w:t>2.1.2  组织体系</w:t>
      </w:r>
    </w:p>
    <w:p w14:paraId="6C883BD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226" w:name="OLE_LINK42"/>
      <w:bookmarkStart w:id="227" w:name="OLE_LINK39"/>
      <w:r w:rsidRPr="004961E0">
        <w:rPr>
          <w:rFonts w:ascii="仿宋_GB2312" w:eastAsia="仿宋_GB2312" w:hAnsi="文星仿宋" w:cs="仿宋" w:hint="eastAsia"/>
          <w:color w:val="000000" w:themeColor="text1"/>
          <w:sz w:val="32"/>
        </w:rPr>
        <w:t>总指挥</w:t>
      </w:r>
      <w:bookmarkEnd w:id="226"/>
      <w:bookmarkEnd w:id="227"/>
      <w:r w:rsidRPr="004961E0">
        <w:rPr>
          <w:rFonts w:ascii="仿宋_GB2312" w:eastAsia="仿宋_GB2312" w:hAnsi="文星仿宋" w:cs="仿宋" w:hint="eastAsia"/>
          <w:color w:val="000000" w:themeColor="text1"/>
          <w:sz w:val="32"/>
        </w:rPr>
        <w:t>：市人民政府分管副市长（必要时，由市委市政府主要领导担任总指挥）。</w:t>
      </w:r>
    </w:p>
    <w:p w14:paraId="76F2D2E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副总指挥：汕尾军分区副司令员、市政府协调应急管理工作的副秘书长、市应急管理局局长、</w:t>
      </w:r>
      <w:bookmarkStart w:id="228" w:name="OLE_LINK73"/>
      <w:bookmarkStart w:id="229" w:name="OLE_LINK74"/>
      <w:r w:rsidRPr="004961E0">
        <w:rPr>
          <w:rFonts w:ascii="仿宋_GB2312" w:eastAsia="仿宋_GB2312" w:hAnsi="文星仿宋" w:cs="仿宋" w:hint="eastAsia"/>
          <w:color w:val="000000" w:themeColor="text1"/>
          <w:sz w:val="32"/>
        </w:rPr>
        <w:t>市消防救援局局长、武警汕尾支队支队长</w:t>
      </w:r>
      <w:bookmarkEnd w:id="228"/>
      <w:bookmarkEnd w:id="229"/>
      <w:r w:rsidRPr="004961E0">
        <w:rPr>
          <w:rFonts w:ascii="仿宋_GB2312" w:eastAsia="仿宋_GB2312" w:hAnsi="文星仿宋" w:cs="仿宋" w:hint="eastAsia"/>
          <w:color w:val="000000" w:themeColor="text1"/>
          <w:sz w:val="32"/>
        </w:rPr>
        <w:t>。</w:t>
      </w:r>
    </w:p>
    <w:p w14:paraId="641847AD" w14:textId="25B9A763"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230" w:name="OLE_LINK25"/>
      <w:bookmarkStart w:id="231" w:name="OLE_LINK24"/>
      <w:r w:rsidRPr="004961E0">
        <w:rPr>
          <w:rFonts w:ascii="仿宋_GB2312" w:eastAsia="仿宋_GB2312" w:hAnsi="文星仿宋" w:cs="仿宋" w:hint="eastAsia"/>
          <w:color w:val="000000" w:themeColor="text1"/>
          <w:sz w:val="32"/>
        </w:rPr>
        <w:t>成员：市委宣传部、市委网信办、市发展和改革局、市教育局、市工业和信息化局、市公安局、市民政局、市财政局、市自然资源局、市生态环境局、市</w:t>
      </w:r>
      <w:bookmarkStart w:id="232" w:name="OLE_LINK82"/>
      <w:bookmarkStart w:id="233" w:name="OLE_LINK83"/>
      <w:r w:rsidRPr="004961E0">
        <w:rPr>
          <w:rFonts w:ascii="仿宋_GB2312" w:eastAsia="仿宋_GB2312" w:hAnsi="文星仿宋" w:cs="仿宋" w:hint="eastAsia"/>
          <w:color w:val="000000" w:themeColor="text1"/>
          <w:sz w:val="32"/>
        </w:rPr>
        <w:t>住房和城乡建设局</w:t>
      </w:r>
      <w:bookmarkEnd w:id="232"/>
      <w:bookmarkEnd w:id="233"/>
      <w:r w:rsidRPr="004961E0">
        <w:rPr>
          <w:rFonts w:ascii="仿宋_GB2312" w:eastAsia="仿宋_GB2312" w:hAnsi="文星仿宋" w:cs="仿宋" w:hint="eastAsia"/>
          <w:color w:val="000000" w:themeColor="text1"/>
          <w:sz w:val="32"/>
        </w:rPr>
        <w:t>、市交通运输局、市水务局、市农业农村局、市商务局、市文化广电旅游体育局、市卫生健康局、市应急管理局、市国资委、汕尾海关、市市场监督管理局、</w:t>
      </w:r>
      <w:r w:rsidR="000A24F1" w:rsidRPr="004961E0">
        <w:rPr>
          <w:rFonts w:ascii="仿宋_GB2312" w:eastAsia="仿宋_GB2312" w:hAnsi="仿宋_GB2312" w:cs="仿宋_GB2312" w:hint="eastAsia"/>
          <w:color w:val="000000" w:themeColor="text1"/>
          <w:kern w:val="0"/>
          <w:sz w:val="32"/>
          <w:szCs w:val="32"/>
          <w:lang w:bidi="ar"/>
        </w:rPr>
        <w:t>市融媒体中心</w:t>
      </w:r>
      <w:r w:rsidRPr="004961E0">
        <w:rPr>
          <w:rFonts w:ascii="仿宋_GB2312" w:eastAsia="仿宋_GB2312" w:hAnsi="文星仿宋" w:cs="仿宋" w:hint="eastAsia"/>
          <w:color w:val="000000" w:themeColor="text1"/>
          <w:sz w:val="32"/>
        </w:rPr>
        <w:t>、汕尾</w:t>
      </w:r>
      <w:bookmarkStart w:id="234" w:name="OLE_LINK12"/>
      <w:bookmarkStart w:id="235" w:name="OLE_LINK11"/>
      <w:r w:rsidRPr="004961E0">
        <w:rPr>
          <w:rFonts w:ascii="仿宋_GB2312" w:eastAsia="仿宋_GB2312" w:hAnsi="文星仿宋" w:cs="仿宋" w:hint="eastAsia"/>
          <w:color w:val="000000" w:themeColor="text1"/>
          <w:sz w:val="32"/>
        </w:rPr>
        <w:t>金融监管分局</w:t>
      </w:r>
      <w:bookmarkEnd w:id="234"/>
      <w:bookmarkEnd w:id="235"/>
      <w:r w:rsidRPr="004961E0">
        <w:rPr>
          <w:rFonts w:ascii="仿宋_GB2312" w:eastAsia="仿宋_GB2312" w:hAnsi="文星仿宋" w:cs="仿宋" w:hint="eastAsia"/>
          <w:color w:val="000000" w:themeColor="text1"/>
          <w:sz w:val="32"/>
        </w:rPr>
        <w:t>、市气象局、汕尾军分区、武警汕尾支队、市消防救援局、汕尾海事局、</w:t>
      </w:r>
      <w:r w:rsidRPr="004961E0">
        <w:rPr>
          <w:rFonts w:ascii="Times New Roman" w:eastAsia="仿宋_GB2312" w:hAnsi="Times New Roman" w:cs="Times New Roman" w:hint="eastAsia"/>
          <w:color w:val="000000" w:themeColor="text1"/>
          <w:sz w:val="32"/>
          <w:szCs w:val="32"/>
        </w:rPr>
        <w:t>汕尾海洋预报台</w:t>
      </w:r>
      <w:r w:rsidRPr="004961E0">
        <w:rPr>
          <w:rFonts w:ascii="Times New Roman" w:eastAsia="仿宋_GB2312" w:hAnsi="Times New Roman" w:cs="Times New Roman"/>
          <w:color w:val="000000" w:themeColor="text1"/>
          <w:sz w:val="32"/>
          <w:szCs w:val="32"/>
        </w:rPr>
        <w:t>、</w:t>
      </w:r>
      <w:r w:rsidRPr="004961E0">
        <w:rPr>
          <w:rFonts w:ascii="Times New Roman" w:eastAsia="仿宋_GB2312" w:hAnsi="Times New Roman" w:cs="Times New Roman" w:hint="eastAsia"/>
          <w:color w:val="000000" w:themeColor="text1"/>
          <w:sz w:val="32"/>
          <w:szCs w:val="32"/>
        </w:rPr>
        <w:t>广深铁路股份有限公司汕尾车站</w:t>
      </w:r>
      <w:r w:rsidRPr="004961E0">
        <w:rPr>
          <w:rFonts w:ascii="Times New Roman" w:eastAsia="仿宋_GB2312" w:hAnsi="Times New Roman" w:cs="Times New Roman"/>
          <w:color w:val="000000" w:themeColor="text1"/>
          <w:sz w:val="32"/>
          <w:szCs w:val="32"/>
        </w:rPr>
        <w:t>、广东电网汕尾供电局、</w:t>
      </w:r>
      <w:r w:rsidRPr="004961E0">
        <w:rPr>
          <w:rFonts w:ascii="仿宋_GB2312" w:eastAsia="仿宋_GB2312" w:hAnsi="文星仿宋" w:cs="仿宋" w:hint="eastAsia"/>
          <w:color w:val="000000" w:themeColor="text1"/>
          <w:sz w:val="32"/>
        </w:rPr>
        <w:t>市红十字会、</w:t>
      </w:r>
      <w:bookmarkEnd w:id="230"/>
      <w:bookmarkEnd w:id="231"/>
      <w:r w:rsidRPr="004961E0">
        <w:rPr>
          <w:rFonts w:ascii="仿宋_GB2312" w:eastAsia="仿宋_GB2312" w:hAnsi="文星仿宋" w:cs="仿宋" w:hint="eastAsia"/>
          <w:color w:val="000000" w:themeColor="text1"/>
          <w:sz w:val="32"/>
          <w:szCs w:val="32"/>
        </w:rPr>
        <w:t>中国电信汕尾分公司、中国移动汕尾分公司、中国联通汕尾分公司、中国铁塔汕尾分公司</w:t>
      </w:r>
      <w:r w:rsidRPr="004961E0">
        <w:rPr>
          <w:rFonts w:ascii="仿宋_GB2312" w:eastAsia="仿宋_GB2312" w:hAnsi="文星仿宋" w:cs="仿宋" w:hint="eastAsia"/>
          <w:color w:val="000000" w:themeColor="text1"/>
          <w:sz w:val="32"/>
        </w:rPr>
        <w:t>等单位主要负责同志或分管负责同志。根据工作需要，可增加有关部门和单位负责同志参加。市指挥部成员因工作变动等需要调整的，由所在单位向</w:t>
      </w:r>
      <w:bookmarkStart w:id="236" w:name="OLE_LINK81"/>
      <w:bookmarkStart w:id="237" w:name="OLE_LINK80"/>
      <w:r w:rsidRPr="004961E0">
        <w:rPr>
          <w:rFonts w:ascii="仿宋_GB2312" w:eastAsia="仿宋_GB2312" w:hAnsi="文星仿宋" w:cs="仿宋" w:hint="eastAsia"/>
          <w:color w:val="000000" w:themeColor="text1"/>
          <w:sz w:val="32"/>
        </w:rPr>
        <w:t>市指挥部办公室</w:t>
      </w:r>
      <w:bookmarkEnd w:id="236"/>
      <w:bookmarkEnd w:id="237"/>
      <w:r w:rsidRPr="004961E0">
        <w:rPr>
          <w:rFonts w:ascii="仿宋_GB2312" w:eastAsia="仿宋_GB2312" w:hAnsi="文星仿宋" w:cs="仿宋" w:hint="eastAsia"/>
          <w:color w:val="000000" w:themeColor="text1"/>
          <w:sz w:val="32"/>
        </w:rPr>
        <w:t>提出，报总指挥批</w:t>
      </w:r>
      <w:r w:rsidRPr="004961E0">
        <w:rPr>
          <w:rFonts w:ascii="仿宋_GB2312" w:eastAsia="仿宋_GB2312" w:hAnsi="文星仿宋" w:cs="仿宋" w:hint="eastAsia"/>
          <w:color w:val="000000" w:themeColor="text1"/>
          <w:sz w:val="32"/>
        </w:rPr>
        <w:lastRenderedPageBreak/>
        <w:t>准。各成员单位抗震救灾工作职责详见附件1。</w:t>
      </w:r>
    </w:p>
    <w:p w14:paraId="78DA47F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市指挥部办公室主任由市应急管理局局长兼任，副主任分别由市应急管理局、市消防救援局、市自然资源局、市住房和城乡建设局分管负责同志兼任。</w:t>
      </w:r>
    </w:p>
    <w:p w14:paraId="63FF2F15" w14:textId="77777777" w:rsidR="001646FC" w:rsidRPr="004961E0" w:rsidRDefault="006B082A">
      <w:pPr>
        <w:spacing w:line="560" w:lineRule="exact"/>
        <w:ind w:firstLineChars="200" w:firstLine="640"/>
        <w:rPr>
          <w:rFonts w:ascii="仿宋_GB2312" w:eastAsia="仿宋_GB2312" w:hAnsi="楷体" w:cs="仿宋"/>
          <w:bCs/>
          <w:color w:val="000000" w:themeColor="text1"/>
          <w:sz w:val="32"/>
        </w:rPr>
      </w:pPr>
      <w:r w:rsidRPr="004961E0">
        <w:rPr>
          <w:rFonts w:ascii="仿宋_GB2312" w:eastAsia="仿宋_GB2312" w:hAnsi="楷体" w:cs="仿宋" w:hint="eastAsia"/>
          <w:bCs/>
          <w:color w:val="000000" w:themeColor="text1"/>
          <w:sz w:val="32"/>
        </w:rPr>
        <w:t>2.1.3  任务分工</w:t>
      </w:r>
    </w:p>
    <w:p w14:paraId="3AF3C6B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238" w:name="OLE_LINK30"/>
      <w:bookmarkStart w:id="239" w:name="OLE_LINK31"/>
      <w:r w:rsidRPr="004961E0">
        <w:rPr>
          <w:rFonts w:ascii="仿宋_GB2312" w:eastAsia="仿宋_GB2312" w:hAnsi="文星仿宋" w:cs="仿宋" w:hint="eastAsia"/>
          <w:color w:val="000000" w:themeColor="text1"/>
          <w:sz w:val="32"/>
        </w:rPr>
        <w:t>市指挥部根据需要设立综合信息组、抢险救援组、群众安置组、灾情监测组、医疗防疫组、社会治安组、基础设施和装备物资保障组、交通运输组、灾害评估组、宣传报道组、恢复重建组，各工作组在市指挥部统一指挥下开展工作。各工作组组成和职责详见附件2。</w:t>
      </w:r>
    </w:p>
    <w:bookmarkEnd w:id="238"/>
    <w:bookmarkEnd w:id="239"/>
    <w:p w14:paraId="5E249B35" w14:textId="77777777" w:rsidR="001646FC" w:rsidRPr="004961E0" w:rsidRDefault="006B082A">
      <w:pPr>
        <w:spacing w:line="560" w:lineRule="exact"/>
        <w:ind w:firstLineChars="200" w:firstLine="640"/>
        <w:rPr>
          <w:rFonts w:ascii="仿宋_GB2312" w:eastAsia="仿宋_GB2312" w:hAnsi="楷体" w:cs="仿宋"/>
          <w:bCs/>
          <w:color w:val="000000" w:themeColor="text1"/>
          <w:sz w:val="32"/>
        </w:rPr>
      </w:pPr>
      <w:r w:rsidRPr="004961E0">
        <w:rPr>
          <w:rFonts w:ascii="仿宋_GB2312" w:eastAsia="仿宋_GB2312" w:hAnsi="楷体" w:cs="仿宋" w:hint="eastAsia"/>
          <w:bCs/>
          <w:color w:val="000000" w:themeColor="text1"/>
          <w:sz w:val="32"/>
        </w:rPr>
        <w:t xml:space="preserve">2.1.4 专家组 </w:t>
      </w:r>
    </w:p>
    <w:p w14:paraId="69272EF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市指挥部根据地震灾情险情需要，从省、市应急管理专家库和有关单位抽调专家，组成市专家组，指导地震灾情险情评估，分析地震发展趋势，并提出抢险救灾措施建议，为抗震救灾工作提供技术支持。</w:t>
      </w:r>
    </w:p>
    <w:p w14:paraId="23511681"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2.2  地方各级抗震救灾指挥机构</w:t>
      </w:r>
    </w:p>
    <w:p w14:paraId="3BC930A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县级以上人民政府抗震救灾指挥机构负责统一领导、指挥和协调本行政区域的抗震救灾工作。地方有关部门和单位、驻汕部队、武警部队和民兵组织等，按照职责分工，各负其责，密切配合，共同做好抗震救灾工作。</w:t>
      </w:r>
    </w:p>
    <w:p w14:paraId="15C8DE0D" w14:textId="77777777" w:rsidR="001646FC" w:rsidRPr="004961E0" w:rsidRDefault="006B082A">
      <w:pPr>
        <w:spacing w:line="560" w:lineRule="exact"/>
        <w:ind w:firstLineChars="200" w:firstLine="640"/>
        <w:rPr>
          <w:rFonts w:ascii="黑体" w:eastAsia="黑体" w:hAnsi="黑体" w:cs="黑体"/>
          <w:bCs/>
          <w:color w:val="000000" w:themeColor="text1"/>
          <w:sz w:val="32"/>
        </w:rPr>
      </w:pPr>
      <w:bookmarkStart w:id="240" w:name="_Toc104946418"/>
      <w:bookmarkStart w:id="241" w:name="_Toc19486"/>
      <w:bookmarkStart w:id="242" w:name="_Toc101950918"/>
      <w:bookmarkStart w:id="243" w:name="_Toc113202623"/>
      <w:bookmarkStart w:id="244" w:name="_Toc104946419"/>
      <w:bookmarkStart w:id="245" w:name="_Toc101948252"/>
      <w:bookmarkStart w:id="246" w:name="_Toc113200729"/>
      <w:bookmarkStart w:id="247" w:name="_Toc113201380"/>
      <w:bookmarkStart w:id="248" w:name="_Toc79569507"/>
      <w:bookmarkStart w:id="249" w:name="_Toc113200394"/>
      <w:bookmarkStart w:id="250" w:name="_Toc113329673"/>
      <w:bookmarkStart w:id="251" w:name="_Toc113330095"/>
      <w:bookmarkStart w:id="252" w:name="_Toc113248084"/>
      <w:bookmarkStart w:id="253" w:name="_Toc113349643"/>
      <w:bookmarkStart w:id="254" w:name="_Toc118624458"/>
      <w:bookmarkStart w:id="255" w:name="_Toc118624289"/>
      <w:bookmarkStart w:id="256" w:name="_Toc79646782"/>
      <w:bookmarkStart w:id="257" w:name="_Toc118624378"/>
      <w:bookmarkStart w:id="258" w:name="_Toc79569029"/>
      <w:bookmarkStart w:id="259" w:name="_Toc78884467"/>
      <w:bookmarkStart w:id="260" w:name="_Toc113197683"/>
      <w:bookmarkStart w:id="261" w:name="_Toc113200596"/>
      <w:bookmarkStart w:id="262" w:name="_Toc113329765"/>
      <w:bookmarkStart w:id="263" w:name="_Toc79647006"/>
      <w:bookmarkStart w:id="264" w:name="_Toc113248208"/>
      <w:bookmarkStart w:id="265" w:name="_Toc76972949"/>
      <w:bookmarkStart w:id="266" w:name="_Toc113201072"/>
      <w:bookmarkStart w:id="267" w:name="_Toc113352118"/>
      <w:bookmarkStart w:id="268" w:name="_Toc118624209"/>
      <w:bookmarkStart w:id="269" w:name="_Toc78943030"/>
      <w:bookmarkStart w:id="270" w:name="_Toc78812125"/>
      <w:bookmarkStart w:id="271" w:name="_Toc101938785"/>
      <w:bookmarkStart w:id="272" w:name="_Toc78812130"/>
      <w:bookmarkStart w:id="273" w:name="_Toc78943035"/>
      <w:bookmarkStart w:id="274" w:name="_Toc101894192"/>
      <w:bookmarkStart w:id="275" w:name="_Toc78884472"/>
      <w:bookmarkStart w:id="276" w:name="_Toc79647011"/>
      <w:bookmarkStart w:id="277" w:name="_Toc79569512"/>
      <w:bookmarkStart w:id="278" w:name="_Toc79569033"/>
      <w:bookmarkStart w:id="279" w:name="_Toc101939105"/>
      <w:bookmarkStart w:id="280" w:name="_Toc101938552"/>
      <w:bookmarkStart w:id="281" w:name="_Toc76972954"/>
      <w:bookmarkStart w:id="282" w:name="_Toc79646787"/>
      <w:r w:rsidRPr="004961E0">
        <w:rPr>
          <w:rFonts w:ascii="黑体" w:eastAsia="黑体" w:hAnsi="黑体" w:cs="黑体" w:hint="eastAsia"/>
          <w:bCs/>
          <w:color w:val="000000" w:themeColor="text1"/>
          <w:sz w:val="32"/>
        </w:rPr>
        <w:t>3  运行机制</w:t>
      </w:r>
    </w:p>
    <w:p w14:paraId="6EBE3481" w14:textId="77777777" w:rsidR="001646FC" w:rsidRPr="004961E0" w:rsidRDefault="006B082A">
      <w:pPr>
        <w:spacing w:line="560" w:lineRule="exact"/>
        <w:ind w:firstLineChars="200" w:firstLine="640"/>
        <w:rPr>
          <w:rFonts w:ascii="楷体" w:eastAsia="楷体" w:hAnsi="楷体" w:cs="楷体"/>
          <w:bCs/>
          <w:color w:val="000000" w:themeColor="text1"/>
          <w:sz w:val="32"/>
        </w:rPr>
      </w:pPr>
      <w:bookmarkStart w:id="283" w:name="_Toc8447"/>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4961E0">
        <w:rPr>
          <w:rFonts w:ascii="楷体" w:eastAsia="楷体" w:hAnsi="楷体" w:cs="楷体" w:hint="eastAsia"/>
          <w:bCs/>
          <w:color w:val="000000" w:themeColor="text1"/>
          <w:sz w:val="32"/>
        </w:rPr>
        <w:t>3.1  监测预报</w:t>
      </w:r>
    </w:p>
    <w:p w14:paraId="51BFFAB5"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 xml:space="preserve">3.1.1  </w:t>
      </w:r>
      <w:bookmarkEnd w:id="283"/>
      <w:r w:rsidRPr="004961E0">
        <w:rPr>
          <w:rFonts w:ascii="仿宋_GB2312" w:eastAsia="仿宋_GB2312" w:hAnsi="文星仿宋" w:cs="仿宋" w:hint="eastAsia"/>
          <w:bCs/>
          <w:color w:val="000000" w:themeColor="text1"/>
          <w:sz w:val="32"/>
        </w:rPr>
        <w:t>监测报告</w:t>
      </w:r>
    </w:p>
    <w:p w14:paraId="60A5D32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284" w:name="_Toc78884469"/>
      <w:bookmarkStart w:id="285" w:name="_Toc78812127"/>
      <w:bookmarkStart w:id="286" w:name="_Toc78943032"/>
      <w:bookmarkStart w:id="287" w:name="_Toc79569031"/>
      <w:bookmarkStart w:id="288" w:name="_Toc104946421"/>
      <w:bookmarkStart w:id="289" w:name="_Toc101948254"/>
      <w:bookmarkStart w:id="290" w:name="_Toc79569509"/>
      <w:bookmarkStart w:id="291" w:name="_Toc76972951"/>
      <w:bookmarkStart w:id="292" w:name="_Toc79646784"/>
      <w:bookmarkStart w:id="293" w:name="_Toc101950920"/>
      <w:bookmarkStart w:id="294" w:name="_Toc79647008"/>
      <w:r w:rsidRPr="004961E0">
        <w:rPr>
          <w:rFonts w:ascii="仿宋_GB2312" w:eastAsia="仿宋_GB2312" w:hAnsi="文星仿宋" w:cs="仿宋" w:hint="eastAsia"/>
          <w:color w:val="000000" w:themeColor="text1"/>
          <w:sz w:val="32"/>
        </w:rPr>
        <w:t>各级、各类地震监测台网对地震监测信息进行监测、传递、</w:t>
      </w:r>
      <w:r w:rsidRPr="004961E0">
        <w:rPr>
          <w:rFonts w:ascii="仿宋_GB2312" w:eastAsia="仿宋_GB2312" w:hAnsi="文星仿宋" w:cs="仿宋" w:hint="eastAsia"/>
          <w:color w:val="000000" w:themeColor="text1"/>
          <w:sz w:val="32"/>
        </w:rPr>
        <w:lastRenderedPageBreak/>
        <w:t>处理、存储和报送；群测点出现的地震前兆异常信息和群众上报的自然及动物的反常现象，各县（市、区）应急管理局要迅速了解情况，及时向市应急管理部门报告，市应急管理局第一时间向市指挥部、省地震局报告有关情况。</w:t>
      </w:r>
    </w:p>
    <w:p w14:paraId="0EE86235"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bookmarkStart w:id="295" w:name="_Toc113200731"/>
      <w:bookmarkStart w:id="296" w:name="_Toc113248210"/>
      <w:bookmarkStart w:id="297" w:name="_Toc118624211"/>
      <w:bookmarkStart w:id="298" w:name="_Toc113202625"/>
      <w:bookmarkStart w:id="299" w:name="_Toc113349645"/>
      <w:bookmarkStart w:id="300" w:name="_Toc113330097"/>
      <w:bookmarkStart w:id="301" w:name="_Toc118624460"/>
      <w:bookmarkStart w:id="302" w:name="_Toc113352120"/>
      <w:bookmarkStart w:id="303" w:name="_Toc113201382"/>
      <w:bookmarkStart w:id="304" w:name="_Toc113248086"/>
      <w:bookmarkStart w:id="305" w:name="_Toc113329675"/>
      <w:bookmarkStart w:id="306" w:name="_Toc118624380"/>
      <w:bookmarkStart w:id="307" w:name="_Toc13278"/>
      <w:bookmarkStart w:id="308" w:name="_Toc113200396"/>
      <w:bookmarkStart w:id="309" w:name="_Toc113200598"/>
      <w:bookmarkStart w:id="310" w:name="_Toc113197685"/>
      <w:bookmarkStart w:id="311" w:name="_Toc113201074"/>
      <w:bookmarkStart w:id="312" w:name="_Toc118624291"/>
      <w:bookmarkStart w:id="313" w:name="_Toc113329767"/>
      <w:r w:rsidRPr="004961E0">
        <w:rPr>
          <w:rFonts w:ascii="仿宋_GB2312" w:eastAsia="仿宋_GB2312" w:hAnsi="文星仿宋" w:cs="仿宋" w:hint="eastAsia"/>
          <w:bCs/>
          <w:color w:val="000000" w:themeColor="text1"/>
          <w:sz w:val="32"/>
        </w:rPr>
        <w:t>3.1.2  预测预</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4961E0">
        <w:rPr>
          <w:rFonts w:ascii="仿宋_GB2312" w:eastAsia="仿宋_GB2312" w:hAnsi="文星仿宋" w:cs="仿宋" w:hint="eastAsia"/>
          <w:bCs/>
          <w:color w:val="000000" w:themeColor="text1"/>
          <w:sz w:val="32"/>
        </w:rPr>
        <w:t>报</w:t>
      </w:r>
    </w:p>
    <w:p w14:paraId="2BBDD7F7" w14:textId="77777777" w:rsidR="001646FC" w:rsidRPr="004961E0" w:rsidRDefault="006B082A">
      <w:pPr>
        <w:spacing w:line="560" w:lineRule="exact"/>
        <w:ind w:firstLineChars="200" w:firstLine="640"/>
        <w:rPr>
          <w:rFonts w:ascii="Times New Roman" w:eastAsia="仿宋_GB2312" w:hAnsi="Times New Roman" w:cs="Times New Roman"/>
          <w:color w:val="000000" w:themeColor="text1"/>
          <w:sz w:val="32"/>
          <w:szCs w:val="32"/>
        </w:rPr>
      </w:pPr>
      <w:r w:rsidRPr="004961E0">
        <w:rPr>
          <w:rFonts w:ascii="仿宋_GB2312" w:eastAsia="仿宋_GB2312" w:hAnsi="文星仿宋" w:cs="仿宋" w:hint="eastAsia"/>
          <w:color w:val="000000" w:themeColor="text1"/>
          <w:sz w:val="32"/>
        </w:rPr>
        <w:t>市应急管理局负责收集、管理全市地震观测数据，根据国家、省年度防震减灾工作意见以及地震趋势会商意见，加强震情跟踪监测、预测预报和群测群防工作，及时对地震预测意见和可能与地震有关的异常现象进行综合分析研判。</w:t>
      </w:r>
      <w:r w:rsidRPr="004961E0">
        <w:rPr>
          <w:rFonts w:ascii="Times New Roman" w:eastAsia="仿宋_GB2312" w:hAnsi="Times New Roman" w:cs="Times New Roman"/>
          <w:color w:val="000000" w:themeColor="text1"/>
          <w:sz w:val="32"/>
          <w:szCs w:val="32"/>
        </w:rPr>
        <w:t>市人民政府根据省人民政府发布的</w:t>
      </w:r>
      <w:r w:rsidRPr="004961E0">
        <w:rPr>
          <w:rFonts w:ascii="仿宋_GB2312" w:eastAsia="仿宋_GB2312" w:hAnsi="文星仿宋" w:cs="仿宋" w:hint="eastAsia"/>
          <w:color w:val="000000" w:themeColor="text1"/>
          <w:sz w:val="32"/>
        </w:rPr>
        <w:t>地震预报意见</w:t>
      </w:r>
      <w:r w:rsidRPr="004961E0">
        <w:rPr>
          <w:rFonts w:ascii="Times New Roman" w:eastAsia="仿宋_GB2312" w:hAnsi="Times New Roman" w:cs="Times New Roman" w:hint="eastAsia"/>
          <w:color w:val="000000" w:themeColor="text1"/>
          <w:sz w:val="32"/>
          <w:szCs w:val="32"/>
        </w:rPr>
        <w:t>，</w:t>
      </w:r>
      <w:r w:rsidRPr="004961E0">
        <w:rPr>
          <w:rFonts w:ascii="Times New Roman" w:eastAsia="仿宋_GB2312" w:hAnsi="Times New Roman" w:cs="Times New Roman"/>
          <w:color w:val="000000" w:themeColor="text1"/>
          <w:sz w:val="32"/>
          <w:szCs w:val="32"/>
        </w:rPr>
        <w:t>组织预报区加强应急防范措施。</w:t>
      </w:r>
    </w:p>
    <w:p w14:paraId="2E8C798E"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3.1.3  应急准备</w:t>
      </w:r>
    </w:p>
    <w:p w14:paraId="4B149D5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县级以上人民政府要根据地震预报意见，加强地震灾害防范应对准备工作，主要包括：加强震情监视，及时报告震情变化；开展地震灾害损失预评估；排查掌握建筑物抗震能力，推动房屋建筑抗震加固；对生命线工程和各类次生灾害风险源落实抗震防护措施，督促检查抢险救灾准备工作；建强专业救援队伍，定期开展地震救援专项训练和实战演练；完善物资装备储备，科学规划物资储备布局，配备先进救援装备；加强防震减灾科普宣传，平息地震谣传或误传，维护社会稳定。</w:t>
      </w:r>
    </w:p>
    <w:p w14:paraId="28270DEC"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3.2  应急处置</w:t>
      </w:r>
    </w:p>
    <w:p w14:paraId="1FA23AF1"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3.2.1  信息报告</w:t>
      </w:r>
    </w:p>
    <w:p w14:paraId="1C5D6C7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highlight w:val="green"/>
        </w:rPr>
      </w:pPr>
      <w:r w:rsidRPr="004961E0">
        <w:rPr>
          <w:rFonts w:ascii="仿宋_GB2312" w:eastAsia="仿宋_GB2312" w:hAnsi="文星仿宋" w:cs="仿宋" w:hint="eastAsia"/>
          <w:color w:val="000000" w:themeColor="text1"/>
          <w:sz w:val="32"/>
        </w:rPr>
        <w:t>（1）震情报告。当我市境内发生3.0级以上地震，或近海海域、相邻市发生对我市造成影响的地震灾害，市应急管理</w:t>
      </w:r>
      <w:r w:rsidRPr="004961E0">
        <w:rPr>
          <w:rFonts w:ascii="仿宋_GB2312" w:eastAsia="仿宋_GB2312" w:hAnsi="文星仿宋" w:cs="仿宋" w:hint="eastAsia"/>
          <w:color w:val="000000" w:themeColor="text1"/>
          <w:sz w:val="32"/>
        </w:rPr>
        <w:lastRenderedPageBreak/>
        <w:t>局立即收集震情资料并进行分析处理，密切监视震情发展，立即联系省地震局进行会商研判。根据省地震局分析研判提出的地震发展趋势意见，按照有关规定向市委、市政府、省应急管理厅报告震情。</w:t>
      </w:r>
    </w:p>
    <w:p w14:paraId="30B15E8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2）灾情报告。破坏性地震发生后，灾区县级人民政府及时将震情、灾情信息报告市级人民政府，必要时可越级上报。自然资源、住房和城乡建设、交通运输、水务、文化广电旅游体育、发改（能源）、通信、电力、铁路等有关单位要将相关灾情及时报告市指挥部。市应急管理局迅速组织开展现场灾情收集、分析研判工作，及时报送市人民政府。</w:t>
      </w:r>
    </w:p>
    <w:p w14:paraId="0D80EEBA"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地震灾情报告内容主要包括：地震影响范围、人员伤亡、经济损失及社会影响等。</w:t>
      </w:r>
    </w:p>
    <w:p w14:paraId="59331C7D"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3.2.2  先期处置</w:t>
      </w:r>
    </w:p>
    <w:p w14:paraId="606E04A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灾区各级抗震救灾指挥机构要按照上级抗震救灾指挥机构的安排部署，组织实施本行政区域抗震救灾工作；立即发动基层干部群众开展自救互救，组织基层抢险救灾队伍开展人员搜救和医疗救护；开放应急避难场所，及时转移、安置受灾群众；防范次生灾害，维护社会治安。必要时，向上级提出援助请求。</w:t>
      </w:r>
    </w:p>
    <w:p w14:paraId="42712D1C"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3.2.3  震区监测</w:t>
      </w:r>
    </w:p>
    <w:p w14:paraId="4C57CC6C" w14:textId="77777777" w:rsidR="001646FC" w:rsidRPr="004961E0" w:rsidRDefault="006B082A">
      <w:pPr>
        <w:spacing w:line="600" w:lineRule="exact"/>
        <w:ind w:firstLineChars="200" w:firstLine="640"/>
        <w:rPr>
          <w:rFonts w:ascii="Times New Roman" w:eastAsia="仿宋_GB2312" w:hAnsi="Times New Roman"/>
          <w:color w:val="000000" w:themeColor="text1"/>
          <w:sz w:val="32"/>
          <w:szCs w:val="32"/>
        </w:rPr>
      </w:pPr>
      <w:r w:rsidRPr="004961E0">
        <w:rPr>
          <w:rFonts w:ascii="Times New Roman" w:eastAsia="仿宋_GB2312" w:hAnsi="Times New Roman" w:cs="Times New Roman"/>
          <w:color w:val="000000" w:themeColor="text1"/>
          <w:sz w:val="32"/>
          <w:szCs w:val="32"/>
        </w:rPr>
        <w:t>根据地震应急工作需要</w:t>
      </w:r>
      <w:r w:rsidRPr="004961E0">
        <w:rPr>
          <w:rFonts w:ascii="Times New Roman" w:eastAsia="仿宋_GB2312" w:hAnsi="Times New Roman" w:cs="Times New Roman" w:hint="eastAsia"/>
          <w:color w:val="000000" w:themeColor="text1"/>
          <w:sz w:val="32"/>
          <w:szCs w:val="32"/>
        </w:rPr>
        <w:t>，</w:t>
      </w:r>
      <w:r w:rsidRPr="004961E0">
        <w:rPr>
          <w:rFonts w:ascii="Times New Roman" w:eastAsia="仿宋_GB2312" w:hAnsi="Times New Roman" w:cs="Times New Roman"/>
          <w:color w:val="000000" w:themeColor="text1"/>
          <w:sz w:val="32"/>
          <w:szCs w:val="32"/>
        </w:rPr>
        <w:t>市应急管理局协调省地震局向震区派出地震现场监测与数据分析工作队伍</w:t>
      </w:r>
      <w:r w:rsidRPr="004961E0">
        <w:rPr>
          <w:rFonts w:ascii="Times New Roman" w:eastAsia="仿宋_GB2312" w:hAnsi="Times New Roman" w:cs="Times New Roman" w:hint="eastAsia"/>
          <w:color w:val="000000" w:themeColor="text1"/>
          <w:sz w:val="32"/>
          <w:szCs w:val="32"/>
        </w:rPr>
        <w:t>，</w:t>
      </w:r>
      <w:r w:rsidRPr="004961E0">
        <w:rPr>
          <w:rFonts w:ascii="Times New Roman" w:eastAsia="仿宋_GB2312" w:hAnsi="Times New Roman" w:cs="Times New Roman"/>
          <w:color w:val="000000" w:themeColor="text1"/>
          <w:sz w:val="32"/>
          <w:szCs w:val="32"/>
        </w:rPr>
        <w:t>对地震类型、地震趋势提出判定意见；加密震区监测网</w:t>
      </w:r>
      <w:r w:rsidRPr="004961E0">
        <w:rPr>
          <w:rFonts w:ascii="Times New Roman" w:eastAsia="仿宋_GB2312" w:hAnsi="Times New Roman" w:cs="Times New Roman" w:hint="eastAsia"/>
          <w:color w:val="000000" w:themeColor="text1"/>
          <w:sz w:val="32"/>
          <w:szCs w:val="32"/>
        </w:rPr>
        <w:t>，</w:t>
      </w:r>
      <w:r w:rsidRPr="004961E0">
        <w:rPr>
          <w:rFonts w:ascii="Times New Roman" w:eastAsia="仿宋_GB2312" w:hAnsi="Times New Roman" w:cs="Times New Roman"/>
          <w:color w:val="000000" w:themeColor="text1"/>
          <w:sz w:val="32"/>
          <w:szCs w:val="32"/>
        </w:rPr>
        <w:t>增强震区的监测能力；市气象局加强气象监测</w:t>
      </w:r>
      <w:r w:rsidRPr="004961E0">
        <w:rPr>
          <w:rFonts w:ascii="Times New Roman" w:eastAsia="仿宋_GB2312" w:hAnsi="Times New Roman" w:cs="Times New Roman" w:hint="eastAsia"/>
          <w:color w:val="000000" w:themeColor="text1"/>
          <w:sz w:val="32"/>
          <w:szCs w:val="32"/>
        </w:rPr>
        <w:t>，</w:t>
      </w:r>
      <w:r w:rsidRPr="004961E0">
        <w:rPr>
          <w:rFonts w:ascii="Times New Roman" w:eastAsia="仿宋_GB2312" w:hAnsi="Times New Roman" w:cs="Times New Roman"/>
          <w:color w:val="000000" w:themeColor="text1"/>
          <w:sz w:val="32"/>
          <w:szCs w:val="32"/>
        </w:rPr>
        <w:t>密切关注灾区重大天气变化；市自然</w:t>
      </w:r>
      <w:r w:rsidRPr="004961E0">
        <w:rPr>
          <w:rFonts w:ascii="Times New Roman" w:eastAsia="仿宋_GB2312" w:hAnsi="Times New Roman" w:cs="Times New Roman"/>
          <w:color w:val="000000" w:themeColor="text1"/>
          <w:sz w:val="32"/>
          <w:szCs w:val="32"/>
        </w:rPr>
        <w:lastRenderedPageBreak/>
        <w:t>资源局组织开展地质灾害监测预警；市水务局组织水情、汛情监测预警；</w:t>
      </w:r>
      <w:r w:rsidRPr="004961E0">
        <w:rPr>
          <w:rFonts w:ascii="Times New Roman" w:eastAsia="仿宋_GB2312" w:hAnsi="Times New Roman" w:cs="Times New Roman" w:hint="eastAsia"/>
          <w:color w:val="000000" w:themeColor="text1"/>
          <w:sz w:val="32"/>
          <w:szCs w:val="32"/>
        </w:rPr>
        <w:t>汕尾海洋预报台</w:t>
      </w:r>
      <w:r w:rsidRPr="004961E0">
        <w:rPr>
          <w:rFonts w:ascii="Times New Roman" w:eastAsia="仿宋_GB2312" w:hAnsi="Times New Roman" w:cs="Times New Roman"/>
          <w:color w:val="000000" w:themeColor="text1"/>
          <w:sz w:val="32"/>
          <w:szCs w:val="32"/>
        </w:rPr>
        <w:t>负责海啸监测预警；灾区所在地抗震救灾指挥机构安排专业力量加强空气、水源、土壤污染监测</w:t>
      </w:r>
      <w:r w:rsidRPr="004961E0">
        <w:rPr>
          <w:rFonts w:ascii="Times New Roman" w:eastAsia="仿宋_GB2312" w:hAnsi="Times New Roman" w:cs="Times New Roman" w:hint="eastAsia"/>
          <w:color w:val="000000" w:themeColor="text1"/>
          <w:sz w:val="32"/>
          <w:szCs w:val="32"/>
        </w:rPr>
        <w:t>，</w:t>
      </w:r>
      <w:r w:rsidRPr="004961E0">
        <w:rPr>
          <w:rFonts w:ascii="Times New Roman" w:eastAsia="仿宋_GB2312" w:hAnsi="Times New Roman" w:cs="Times New Roman"/>
          <w:color w:val="000000" w:themeColor="text1"/>
          <w:sz w:val="32"/>
          <w:szCs w:val="32"/>
        </w:rPr>
        <w:t>减轻或消除污染危害。</w:t>
      </w:r>
      <w:r w:rsidRPr="004961E0">
        <w:rPr>
          <w:rFonts w:ascii="仿宋_GB2312" w:eastAsia="仿宋_GB2312" w:hAnsi="文星仿宋" w:cs="仿宋" w:hint="eastAsia"/>
          <w:color w:val="000000" w:themeColor="text1"/>
          <w:sz w:val="32"/>
        </w:rPr>
        <w:t>监测情况上报市指挥部。</w:t>
      </w:r>
    </w:p>
    <w:p w14:paraId="3922995E"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3.2.4  响应启动</w:t>
      </w:r>
    </w:p>
    <w:p w14:paraId="70FB98D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按照地震灾害影响范围、严重程度等，地震灾害应急响应分为Ⅰ级、Ⅱ级、Ⅲ级和Ⅳ级四个等级（附件3）。地震灾害发生后，市指挥部立即组织指挥部成员和专家开展会商研判，对地震灾害影响及其发展趋势进行综合评估，根据已掌握灾情和会商研判意见，初步判定地震灾害级别，启动相应的地震灾害应急响应。地震应急响应启动后，可视灾情及其发展情况对响应级别进行调整，避免响应不足或响应过度。</w:t>
      </w:r>
    </w:p>
    <w:p w14:paraId="7EAA46A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灾区所在地的县（市、区）人民政府或者同级抗震救灾指挥机构，要根据地震灾害影响情况，按照本行政区地震应急预案要求，启动相应级别的应急响应，并向市指挥部报告本地区抗震救灾工作情况。灾区的应急响应级别，不得低于市指挥部的应急响应级别。</w:t>
      </w:r>
    </w:p>
    <w:p w14:paraId="5F7629F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地震灾害使灾区丧失自我恢复能力、需要上级政府支援，或者少数民族聚居地区和其他特殊地区发生地震灾害，可根据需要适当提高响应级别。</w:t>
      </w:r>
    </w:p>
    <w:p w14:paraId="2844CCB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（1）Ⅰ级响应</w:t>
      </w:r>
    </w:p>
    <w:p w14:paraId="543DC03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314" w:name="OLE_LINK46"/>
      <w:r w:rsidRPr="004961E0">
        <w:rPr>
          <w:rFonts w:ascii="仿宋_GB2312" w:eastAsia="仿宋_GB2312" w:hAnsi="文星仿宋" w:cs="仿宋" w:hint="eastAsia"/>
          <w:color w:val="000000" w:themeColor="text1"/>
          <w:sz w:val="32"/>
        </w:rPr>
        <w:t>本市发生特别重大地震灾害，市指挥部报请市人民政府启动地震应急Ⅰ级响应，在国务院和省抗震救灾指挥部统一领导下，由市指挥部领导灾区地震应急工作。</w:t>
      </w:r>
    </w:p>
    <w:p w14:paraId="1EA3BA6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lastRenderedPageBreak/>
        <w:t>市指挥部迅速组织开展先期处置工作，立即成立综合信息组、抢险救援组、群众安置组、灾情监测组、医疗防疫组、社会治安组、</w:t>
      </w:r>
      <w:bookmarkStart w:id="315" w:name="OLE_LINK85"/>
      <w:bookmarkStart w:id="316" w:name="OLE_LINK84"/>
      <w:r w:rsidRPr="004961E0">
        <w:rPr>
          <w:rFonts w:ascii="仿宋_GB2312" w:eastAsia="仿宋_GB2312" w:hAnsi="文星仿宋" w:cs="仿宋" w:hint="eastAsia"/>
          <w:color w:val="000000" w:themeColor="text1"/>
          <w:sz w:val="32"/>
        </w:rPr>
        <w:t>基础设施和装备物资</w:t>
      </w:r>
      <w:bookmarkEnd w:id="315"/>
      <w:bookmarkEnd w:id="316"/>
      <w:r w:rsidRPr="004961E0">
        <w:rPr>
          <w:rFonts w:ascii="仿宋_GB2312" w:eastAsia="仿宋_GB2312" w:hAnsi="文星仿宋" w:cs="仿宋" w:hint="eastAsia"/>
          <w:color w:val="000000" w:themeColor="text1"/>
          <w:sz w:val="32"/>
        </w:rPr>
        <w:t>保障组、交通运输组、</w:t>
      </w:r>
      <w:r w:rsidRPr="004961E0">
        <w:rPr>
          <w:rFonts w:ascii="仿宋_GB2312" w:eastAsia="仿宋_GB2312" w:hAnsi="文星仿宋" w:cs="仿宋" w:hint="eastAsia"/>
          <w:color w:val="000000" w:themeColor="text1"/>
          <w:kern w:val="0"/>
          <w:sz w:val="32"/>
        </w:rPr>
        <w:t>灾害</w:t>
      </w:r>
      <w:r w:rsidRPr="004961E0">
        <w:rPr>
          <w:rFonts w:ascii="仿宋_GB2312" w:eastAsia="仿宋_GB2312" w:hAnsi="文星仿宋" w:cs="仿宋" w:hint="eastAsia"/>
          <w:color w:val="000000" w:themeColor="text1"/>
          <w:sz w:val="32"/>
        </w:rPr>
        <w:t>评估组、宣传报道组、恢复重建组。各工作组</w:t>
      </w:r>
      <w:bookmarkStart w:id="317" w:name="OLE_LINK87"/>
      <w:bookmarkStart w:id="318" w:name="OLE_LINK86"/>
      <w:r w:rsidRPr="004961E0">
        <w:rPr>
          <w:rFonts w:ascii="仿宋_GB2312" w:eastAsia="仿宋_GB2312" w:hAnsi="文星仿宋" w:cs="仿宋" w:hint="eastAsia"/>
          <w:color w:val="000000" w:themeColor="text1"/>
          <w:sz w:val="32"/>
        </w:rPr>
        <w:t>按职责分工，</w:t>
      </w:r>
      <w:bookmarkEnd w:id="317"/>
      <w:bookmarkEnd w:id="318"/>
      <w:r w:rsidRPr="004961E0">
        <w:rPr>
          <w:rFonts w:ascii="仿宋_GB2312" w:eastAsia="仿宋_GB2312" w:hAnsi="文星仿宋" w:cs="仿宋" w:hint="eastAsia"/>
          <w:color w:val="000000" w:themeColor="text1"/>
          <w:sz w:val="32"/>
        </w:rPr>
        <w:t>由牵头单位组织开展工作。</w:t>
      </w:r>
    </w:p>
    <w:p w14:paraId="20CF5DF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市指挥部总指挥带领工作组赶赴</w:t>
      </w:r>
      <w:bookmarkStart w:id="319" w:name="OLE_LINK35"/>
      <w:bookmarkStart w:id="320" w:name="OLE_LINK34"/>
      <w:r w:rsidRPr="004961E0">
        <w:rPr>
          <w:rFonts w:ascii="仿宋_GB2312" w:eastAsia="仿宋_GB2312" w:hAnsi="文星仿宋" w:cs="仿宋" w:hint="eastAsia"/>
          <w:color w:val="000000" w:themeColor="text1"/>
          <w:sz w:val="32"/>
        </w:rPr>
        <w:t>灾区</w:t>
      </w:r>
      <w:bookmarkEnd w:id="319"/>
      <w:bookmarkEnd w:id="320"/>
      <w:r w:rsidRPr="004961E0">
        <w:rPr>
          <w:rFonts w:ascii="仿宋_GB2312" w:eastAsia="仿宋_GB2312" w:hAnsi="文星仿宋" w:cs="仿宋" w:hint="eastAsia"/>
          <w:color w:val="000000" w:themeColor="text1"/>
          <w:sz w:val="32"/>
        </w:rPr>
        <w:t>，</w:t>
      </w:r>
      <w:bookmarkStart w:id="321" w:name="OLE_LINK88"/>
      <w:bookmarkStart w:id="322" w:name="OLE_LINK89"/>
      <w:r w:rsidRPr="004961E0">
        <w:rPr>
          <w:rFonts w:ascii="仿宋_GB2312" w:eastAsia="仿宋_GB2312" w:hAnsi="文星仿宋" w:cs="仿宋" w:hint="eastAsia"/>
          <w:color w:val="000000" w:themeColor="text1"/>
          <w:sz w:val="32"/>
        </w:rPr>
        <w:t>成立现场指挥部，领导灾区开展应急救援工作</w:t>
      </w:r>
      <w:bookmarkEnd w:id="321"/>
      <w:bookmarkEnd w:id="322"/>
      <w:r w:rsidRPr="004961E0">
        <w:rPr>
          <w:rFonts w:ascii="仿宋_GB2312" w:eastAsia="仿宋_GB2312" w:hAnsi="文星仿宋" w:cs="仿宋" w:hint="eastAsia"/>
          <w:color w:val="000000" w:themeColor="text1"/>
          <w:sz w:val="32"/>
        </w:rPr>
        <w:t>。</w:t>
      </w:r>
    </w:p>
    <w:p w14:paraId="6C0D4BD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323" w:name="OLE_LINK41"/>
      <w:bookmarkStart w:id="324" w:name="OLE_LINK40"/>
      <w:r w:rsidRPr="004961E0">
        <w:rPr>
          <w:rFonts w:ascii="仿宋_GB2312" w:eastAsia="仿宋_GB2312" w:hAnsi="文星仿宋" w:cs="仿宋" w:hint="eastAsia"/>
          <w:color w:val="000000" w:themeColor="text1"/>
          <w:sz w:val="32"/>
        </w:rPr>
        <w:t>市指挥部</w:t>
      </w:r>
      <w:bookmarkEnd w:id="323"/>
      <w:bookmarkEnd w:id="324"/>
      <w:r w:rsidRPr="004961E0">
        <w:rPr>
          <w:rFonts w:ascii="仿宋_GB2312" w:eastAsia="仿宋_GB2312" w:hAnsi="文星仿宋" w:cs="仿宋" w:hint="eastAsia"/>
          <w:color w:val="000000" w:themeColor="text1"/>
          <w:sz w:val="32"/>
        </w:rPr>
        <w:t>有关成员单位负责同志到市应急指挥部（设在市应急管理局）或到现场指挥部参加联合会商，并派员到市应急指挥部参加联合值守，随时报告各部门、各行业灾情信息。</w:t>
      </w:r>
    </w:p>
    <w:p w14:paraId="6518E05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highlight w:val="green"/>
        </w:rPr>
      </w:pPr>
      <w:r w:rsidRPr="004961E0">
        <w:rPr>
          <w:rFonts w:ascii="仿宋_GB2312" w:eastAsia="仿宋_GB2312" w:hAnsi="文星仿宋" w:cs="仿宋" w:hint="eastAsia"/>
          <w:color w:val="000000" w:themeColor="text1"/>
          <w:sz w:val="32"/>
        </w:rPr>
        <w:t>市指挥部及时将抗震救灾情况报告省指挥部及市委、市政府，并及时通报有关省、市。</w:t>
      </w:r>
    </w:p>
    <w:bookmarkEnd w:id="314"/>
    <w:p w14:paraId="6177C98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（2）Ⅱ级响应</w:t>
      </w:r>
    </w:p>
    <w:p w14:paraId="0159352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325" w:name="OLE_LINK49"/>
      <w:bookmarkStart w:id="326" w:name="OLE_LINK50"/>
      <w:r w:rsidRPr="004961E0">
        <w:rPr>
          <w:rFonts w:ascii="仿宋_GB2312" w:eastAsia="仿宋_GB2312" w:hAnsi="文星仿宋" w:cs="仿宋" w:hint="eastAsia"/>
          <w:color w:val="000000" w:themeColor="text1"/>
          <w:sz w:val="32"/>
        </w:rPr>
        <w:t>本市发生重大地震灾害，市指挥部报请市人民政府启动地震应急Ⅱ级响应，在省指挥部统一领导下，由市指挥部领导灾区地震应急工作。</w:t>
      </w:r>
    </w:p>
    <w:p w14:paraId="35810AB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市指挥部迅速组织开展先期处置工作，立即成立综合信息组、抢险救援组、群众安置组、灾情监测组、医疗防疫组、社会治安组、</w:t>
      </w:r>
      <w:bookmarkStart w:id="327" w:name="OLE_LINK91"/>
      <w:bookmarkStart w:id="328" w:name="OLE_LINK90"/>
      <w:r w:rsidRPr="004961E0">
        <w:rPr>
          <w:rFonts w:ascii="仿宋_GB2312" w:eastAsia="仿宋_GB2312" w:hAnsi="文星仿宋" w:cs="仿宋" w:hint="eastAsia"/>
          <w:color w:val="000000" w:themeColor="text1"/>
          <w:kern w:val="0"/>
          <w:sz w:val="32"/>
        </w:rPr>
        <w:t>基础设施和装备物资</w:t>
      </w:r>
      <w:bookmarkEnd w:id="327"/>
      <w:bookmarkEnd w:id="328"/>
      <w:r w:rsidRPr="004961E0">
        <w:rPr>
          <w:rFonts w:ascii="仿宋_GB2312" w:eastAsia="仿宋_GB2312" w:hAnsi="文星仿宋" w:cs="仿宋" w:hint="eastAsia"/>
          <w:color w:val="000000" w:themeColor="text1"/>
          <w:sz w:val="32"/>
        </w:rPr>
        <w:t>保障组、交通运输组、</w:t>
      </w:r>
      <w:r w:rsidRPr="004961E0">
        <w:rPr>
          <w:rFonts w:ascii="仿宋_GB2312" w:eastAsia="仿宋_GB2312" w:hAnsi="文星仿宋" w:cs="仿宋" w:hint="eastAsia"/>
          <w:color w:val="000000" w:themeColor="text1"/>
          <w:kern w:val="0"/>
          <w:sz w:val="32"/>
        </w:rPr>
        <w:t>灾害</w:t>
      </w:r>
      <w:r w:rsidRPr="004961E0">
        <w:rPr>
          <w:rFonts w:ascii="仿宋_GB2312" w:eastAsia="仿宋_GB2312" w:hAnsi="文星仿宋" w:cs="仿宋" w:hint="eastAsia"/>
          <w:color w:val="000000" w:themeColor="text1"/>
          <w:sz w:val="32"/>
        </w:rPr>
        <w:t>评估组、宣传报道组、恢复重建组。各工作组</w:t>
      </w:r>
      <w:bookmarkStart w:id="329" w:name="OLE_LINK92"/>
      <w:bookmarkStart w:id="330" w:name="OLE_LINK93"/>
      <w:r w:rsidRPr="004961E0">
        <w:rPr>
          <w:rFonts w:ascii="仿宋_GB2312" w:eastAsia="仿宋_GB2312" w:hAnsi="文星仿宋" w:cs="仿宋" w:hint="eastAsia"/>
          <w:color w:val="000000" w:themeColor="text1"/>
          <w:kern w:val="0"/>
          <w:sz w:val="32"/>
        </w:rPr>
        <w:t>按职责分工，</w:t>
      </w:r>
      <w:bookmarkEnd w:id="329"/>
      <w:bookmarkEnd w:id="330"/>
      <w:r w:rsidRPr="004961E0">
        <w:rPr>
          <w:rFonts w:ascii="仿宋_GB2312" w:eastAsia="仿宋_GB2312" w:hAnsi="文星仿宋" w:cs="仿宋" w:hint="eastAsia"/>
          <w:color w:val="000000" w:themeColor="text1"/>
          <w:sz w:val="32"/>
        </w:rPr>
        <w:t>由牵头单位组织开展工作。</w:t>
      </w:r>
    </w:p>
    <w:p w14:paraId="6F26755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市指挥部总指挥带领工作组赶赴灾区，成立现场指挥部，领导灾区开展应急救援工作。</w:t>
      </w:r>
    </w:p>
    <w:p w14:paraId="22A57F5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市指挥部有关成员单位负责同志到市应急指挥部或到现</w:t>
      </w:r>
      <w:r w:rsidRPr="004961E0">
        <w:rPr>
          <w:rFonts w:ascii="仿宋_GB2312" w:eastAsia="仿宋_GB2312" w:hAnsi="文星仿宋" w:cs="仿宋" w:hint="eastAsia"/>
          <w:color w:val="000000" w:themeColor="text1"/>
          <w:sz w:val="32"/>
        </w:rPr>
        <w:lastRenderedPageBreak/>
        <w:t>场指挥部参加联合会商，并派员到市应急指挥部参加联合值守，随时报告各部门、各行业灾情信息。</w:t>
      </w:r>
    </w:p>
    <w:p w14:paraId="06C6269A"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市指挥部及时将抗震救灾情况报告省指挥部及市委、市政府，并及时通报有关省、市。必要时，报请省指挥部给予支援。</w:t>
      </w:r>
    </w:p>
    <w:bookmarkEnd w:id="325"/>
    <w:bookmarkEnd w:id="326"/>
    <w:p w14:paraId="6481684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（3）Ⅲ级响应</w:t>
      </w:r>
    </w:p>
    <w:p w14:paraId="399B09F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331" w:name="OLE_LINK55"/>
      <w:bookmarkStart w:id="332" w:name="OLE_LINK56"/>
      <w:r w:rsidRPr="004961E0">
        <w:rPr>
          <w:rFonts w:ascii="仿宋_GB2312" w:eastAsia="仿宋_GB2312" w:hAnsi="文星仿宋" w:cs="仿宋" w:hint="eastAsia"/>
          <w:color w:val="000000" w:themeColor="text1"/>
          <w:sz w:val="32"/>
        </w:rPr>
        <w:t>本市发生较大地震灾害，由市指挥部</w:t>
      </w:r>
      <w:bookmarkStart w:id="333" w:name="OLE_LINK95"/>
      <w:bookmarkStart w:id="334" w:name="OLE_LINK94"/>
      <w:r w:rsidRPr="004961E0">
        <w:rPr>
          <w:rFonts w:ascii="仿宋_GB2312" w:eastAsia="仿宋_GB2312" w:hAnsi="文星仿宋" w:cs="仿宋" w:hint="eastAsia"/>
          <w:color w:val="000000" w:themeColor="text1"/>
          <w:sz w:val="32"/>
        </w:rPr>
        <w:t>总指挥</w:t>
      </w:r>
      <w:bookmarkEnd w:id="333"/>
      <w:bookmarkEnd w:id="334"/>
      <w:r w:rsidRPr="004961E0">
        <w:rPr>
          <w:rFonts w:ascii="仿宋_GB2312" w:eastAsia="仿宋_GB2312" w:hAnsi="文星仿宋" w:cs="仿宋" w:hint="eastAsia"/>
          <w:color w:val="000000" w:themeColor="text1"/>
          <w:sz w:val="32"/>
        </w:rPr>
        <w:t>决定启动地震应急Ⅲ级响应。在省指挥部支持下，由市指挥部领导灾区地震应急工作。</w:t>
      </w:r>
    </w:p>
    <w:p w14:paraId="462657E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市指挥部迅速组织开展先期处置工作，立即成立综合信息组、抢险救援组、群众安置组、灾情监测组、医疗防疫组、社会治安组、</w:t>
      </w:r>
      <w:r w:rsidRPr="004961E0">
        <w:rPr>
          <w:rFonts w:ascii="仿宋_GB2312" w:eastAsia="仿宋_GB2312" w:hAnsi="文星仿宋" w:cs="仿宋" w:hint="eastAsia"/>
          <w:color w:val="000000" w:themeColor="text1"/>
          <w:kern w:val="0"/>
          <w:sz w:val="32"/>
        </w:rPr>
        <w:t>基础设施和装备物资</w:t>
      </w:r>
      <w:r w:rsidRPr="004961E0">
        <w:rPr>
          <w:rFonts w:ascii="仿宋_GB2312" w:eastAsia="仿宋_GB2312" w:hAnsi="文星仿宋" w:cs="仿宋" w:hint="eastAsia"/>
          <w:color w:val="000000" w:themeColor="text1"/>
          <w:sz w:val="32"/>
        </w:rPr>
        <w:t>保障组、交通运输组、</w:t>
      </w:r>
      <w:r w:rsidRPr="004961E0">
        <w:rPr>
          <w:rFonts w:ascii="仿宋_GB2312" w:eastAsia="仿宋_GB2312" w:hAnsi="文星仿宋" w:cs="仿宋" w:hint="eastAsia"/>
          <w:color w:val="000000" w:themeColor="text1"/>
          <w:kern w:val="0"/>
          <w:sz w:val="32"/>
        </w:rPr>
        <w:t>灾害</w:t>
      </w:r>
      <w:r w:rsidRPr="004961E0">
        <w:rPr>
          <w:rFonts w:ascii="仿宋_GB2312" w:eastAsia="仿宋_GB2312" w:hAnsi="文星仿宋" w:cs="仿宋" w:hint="eastAsia"/>
          <w:color w:val="000000" w:themeColor="text1"/>
          <w:sz w:val="32"/>
        </w:rPr>
        <w:t>评估组、宣传报道组、恢复重建组。各工作组按</w:t>
      </w:r>
      <w:r w:rsidRPr="004961E0">
        <w:rPr>
          <w:rFonts w:ascii="仿宋_GB2312" w:eastAsia="仿宋_GB2312" w:hAnsi="文星仿宋" w:cs="仿宋" w:hint="eastAsia"/>
          <w:color w:val="000000" w:themeColor="text1"/>
          <w:kern w:val="0"/>
          <w:sz w:val="32"/>
        </w:rPr>
        <w:t>职责分工，</w:t>
      </w:r>
      <w:r w:rsidRPr="004961E0">
        <w:rPr>
          <w:rFonts w:ascii="仿宋_GB2312" w:eastAsia="仿宋_GB2312" w:hAnsi="文星仿宋" w:cs="仿宋" w:hint="eastAsia"/>
          <w:color w:val="000000" w:themeColor="text1"/>
          <w:sz w:val="32"/>
        </w:rPr>
        <w:t>由牵头单位组织开展工作。</w:t>
      </w:r>
    </w:p>
    <w:p w14:paraId="13D76D7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市指挥部总指挥到市应急指挥部坐镇指挥应急救援工作，市指挥部副总指挥带领工作组赶赴灾区，成立现场指挥部，领导灾区开展应急救援工作。</w:t>
      </w:r>
    </w:p>
    <w:p w14:paraId="3F2687F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市指挥部有关成员单位负责同志到市应急指挥部参加联合会商，并派员参加联合值守，随时报告灾情信息。</w:t>
      </w:r>
    </w:p>
    <w:p w14:paraId="49F0080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市指挥部及时将抗震救灾情况报告省指挥部及市委、市政府。必要时，报请省指挥部给予支援。</w:t>
      </w:r>
    </w:p>
    <w:bookmarkEnd w:id="331"/>
    <w:bookmarkEnd w:id="332"/>
    <w:p w14:paraId="65A0D44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（4）Ⅳ级响应</w:t>
      </w:r>
    </w:p>
    <w:p w14:paraId="6B259C0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本市发生一般地震灾害，市指挥部总指挥决定启动地震应急Ⅳ级响应。在省、市指挥部的支持下，由灾区所在县级抗震救灾指挥机构领导灾区地震应急工作。</w:t>
      </w:r>
    </w:p>
    <w:p w14:paraId="3F317E0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lastRenderedPageBreak/>
        <w:t>市指挥部成立综合信息组、灾情监测组、抢险救援组、医疗防疫组。涉及灾区人员失踪或需要转移安置受威胁群众的，可根据实际灾情，增设群众安置组、社会治安组、</w:t>
      </w:r>
      <w:bookmarkStart w:id="335" w:name="OLE_LINK62"/>
      <w:bookmarkStart w:id="336" w:name="OLE_LINK61"/>
      <w:r w:rsidRPr="004961E0">
        <w:rPr>
          <w:rFonts w:ascii="仿宋_GB2312" w:eastAsia="仿宋_GB2312" w:hAnsi="文星仿宋" w:cs="仿宋" w:hint="eastAsia"/>
          <w:color w:val="000000" w:themeColor="text1"/>
          <w:sz w:val="32"/>
        </w:rPr>
        <w:t>医疗防疫组、灾害</w:t>
      </w:r>
      <w:bookmarkEnd w:id="335"/>
      <w:bookmarkEnd w:id="336"/>
      <w:r w:rsidRPr="004961E0">
        <w:rPr>
          <w:rFonts w:ascii="仿宋_GB2312" w:eastAsia="仿宋_GB2312" w:hAnsi="文星仿宋" w:cs="仿宋" w:hint="eastAsia"/>
          <w:color w:val="000000" w:themeColor="text1"/>
          <w:sz w:val="32"/>
        </w:rPr>
        <w:t>评估组、宣传报道组。各工作组按职责分工，由牵头单位组织开展工作。灾区所在县（市、区）设立指挥部，组织抢险救灾工作。</w:t>
      </w:r>
    </w:p>
    <w:p w14:paraId="19AB589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市指挥部总指挥到市应急指挥部坐镇指挥应急救援工作，市指挥部副总指挥带领工作组赶赴灾区，指导协调应急救援工作。</w:t>
      </w:r>
    </w:p>
    <w:p w14:paraId="11267AC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市指挥部有关成员单位派员到市应急指挥部参加联合值守，随时报告灾情信息。</w:t>
      </w:r>
    </w:p>
    <w:p w14:paraId="1B353498"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灾区所在县级指挥部及时将抗震救灾情况报告市指挥部，由市指挥部汇总后报省指挥部及市委、市政府。</w:t>
      </w:r>
    </w:p>
    <w:p w14:paraId="4941190E"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3.2.5  现场处置</w:t>
      </w:r>
    </w:p>
    <w:p w14:paraId="14FBC199"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地震灾害发生后，根据启动响应的等级成立相应指挥机构，建立现场指挥部，统筹协调现场应急救援行动，可以实行省、市、县扁平化联合指挥，各有关单位按照职责参与抗震救灾工作。</w:t>
      </w:r>
    </w:p>
    <w:p w14:paraId="1BB31B89"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（1）搜救人员</w:t>
      </w:r>
    </w:p>
    <w:p w14:paraId="664045C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立即组织基层组织、有关单位和广大干部群众开展自救互救，视情况采取交通管控等措施，组织协调当地解放军、武警部队、消防救援、地震、建筑和市政等各方面救援力量，调配大型吊车、起重机、千斤顶、生命探测仪等救援装备，抢救被埋压人员，组织营救受灾被困人员。在灾区所在地抗震救灾指</w:t>
      </w:r>
      <w:r w:rsidRPr="004961E0">
        <w:rPr>
          <w:rFonts w:ascii="仿宋_GB2312" w:eastAsia="仿宋_GB2312" w:hAnsi="文星仿宋" w:cs="仿宋" w:hint="eastAsia"/>
          <w:color w:val="000000" w:themeColor="text1"/>
          <w:sz w:val="32"/>
        </w:rPr>
        <w:lastRenderedPageBreak/>
        <w:t>挥部统一领导协调下，现场救援队伍之间加强衔接和配合，合理划分责任区边界，遇到有危险时及时传递警报，做好自身安全防护。</w:t>
      </w:r>
    </w:p>
    <w:p w14:paraId="438C10F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（2）开展医疗救治和卫生防疫</w:t>
      </w:r>
    </w:p>
    <w:p w14:paraId="68CD872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迅速协调组织应急医疗队伍赶赴现场，抢救受伤群众，必要时建立战地医院或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14:paraId="3A49AF6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加强灾区卫生防疫工作。及时对灾区水源进行监测消毒，加强食品和饮用水卫生监督；做好死亡动物、医疗废弃物、生活垃圾、粪便等消毒和无害化处理；加强鼠疫、狂犬病等重点传染病的监测、防控和处理，及时接种疫苗；实行重大传染病和突发卫生事件每日报告制度。</w:t>
      </w:r>
    </w:p>
    <w:p w14:paraId="1BB116B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（3）安置受灾群众</w:t>
      </w:r>
    </w:p>
    <w:p w14:paraId="11D4C11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开放应急避难场所，组织筹集和调运食品、饮用水、衣被、帐篷、移动厕所等各类救灾物资，解决受灾群众吃饭、饮水、穿衣、住处等问题；在受灾村镇、街道设置生活用品发放点，确保生活用品的有序发放；根据需要组织生产、调运、安装活动板房和简易房；在受灾群众集中安置点配备必要的消防设备器材，严防火灾发生。救灾物资优先保证集中安置点、学校、医院、福利院的需要；优先安置未成年人、老年人、残疾人、孕产期和哺乳期的妇女，确保其基本生活。做好遇难人员的善</w:t>
      </w:r>
      <w:r w:rsidRPr="004961E0">
        <w:rPr>
          <w:rFonts w:ascii="仿宋_GB2312" w:eastAsia="仿宋_GB2312" w:hAnsi="文星仿宋" w:cs="仿宋" w:hint="eastAsia"/>
          <w:color w:val="000000" w:themeColor="text1"/>
          <w:sz w:val="32"/>
        </w:rPr>
        <w:lastRenderedPageBreak/>
        <w:t>后工作，抚慰遇难者家属；鼓励采取投亲靠友等方式，广泛动员社会力量安置受灾群众。积极创造条件，组织灾区学校复课。</w:t>
      </w:r>
    </w:p>
    <w:p w14:paraId="638274B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（4）抢修基础设施</w:t>
      </w:r>
    </w:p>
    <w:p w14:paraId="2568229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抢通修复因灾损毁的机场、铁路、公路、桥梁、隧道、码头、航道及通航建筑物等交通基础设施，协调运力，优先保证应急抢险救援人员、救灾物资和伤病人员的运输需要。抢修供电、供水、供气、通信、广播电视等基础设施，保障灾区群众基本生活需要和应急工作需要。</w:t>
      </w:r>
    </w:p>
    <w:p w14:paraId="052B0BCA"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（5）加强现场监测</w:t>
      </w:r>
    </w:p>
    <w:p w14:paraId="434B1E3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报请省地震局派相关专业人员和专家对灾区进行流动地震监测，实时跟踪地震序列活动，密切监视震情发展，对震区形势进行研判。市气象局加强气象监测研判，密切关注灾区重大气象变化。灾区所在地抗震救灾指挥部安排专业力量加强空气、水源、土壤污染监测，减轻或消除污染危害。</w:t>
      </w:r>
    </w:p>
    <w:p w14:paraId="574FB62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（6）防御次生灾害</w:t>
      </w:r>
    </w:p>
    <w:p w14:paraId="14C667C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加强次生灾害监测预警，防范因强余震和降雨形成的滑坡、泥石流、滚石等造成新的人员伤亡和交通堵塞；组织专家对水库、水电站、航运枢纽、堤坝、堰塞湖等开展险情排查、评估和除险加固，必要时组织下游危险地区人员转移。</w:t>
      </w:r>
    </w:p>
    <w:p w14:paraId="184DC25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加强危险化学品生产储存设备、输油气管道、输配电线路、非煤矿山、尾矿库等的受损情况排查，及时采取安全防范措施；对核电站等核工业生产科研重点设施，做好事故防范处置工作。</w:t>
      </w:r>
    </w:p>
    <w:p w14:paraId="74ED076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（7）维护社会治安</w:t>
      </w:r>
    </w:p>
    <w:p w14:paraId="2C516878" w14:textId="77777777" w:rsidR="00A229D0"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加强灾区治安、道路交通管理，加强重点单位、重点部位</w:t>
      </w:r>
      <w:r w:rsidRPr="004961E0">
        <w:rPr>
          <w:rFonts w:ascii="仿宋_GB2312" w:eastAsia="仿宋_GB2312" w:hAnsi="文星仿宋" w:cs="仿宋" w:hint="eastAsia"/>
          <w:color w:val="000000" w:themeColor="text1"/>
          <w:sz w:val="32"/>
        </w:rPr>
        <w:lastRenderedPageBreak/>
        <w:t>治安防范工作，依法查处打击盗窃、抢劫、聚众哄抢、诈骗、造谣传谣等违法犯罪活动，做好涉灾涉稳风险监测、矛盾纠纷排查化解和法律服务工作，严密防范化解、妥善处置群体性事件，维护国家政治安全和社会稳定。</w:t>
      </w:r>
    </w:p>
    <w:p w14:paraId="506562B3" w14:textId="77777777" w:rsidR="00A229D0" w:rsidRPr="004961E0" w:rsidRDefault="00A229D0">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w:t>
      </w:r>
      <w:r w:rsidRPr="004961E0">
        <w:rPr>
          <w:rFonts w:ascii="仿宋_GB2312" w:eastAsia="仿宋_GB2312" w:hAnsi="文星仿宋" w:cs="仿宋"/>
          <w:color w:val="000000" w:themeColor="text1"/>
          <w:sz w:val="32"/>
        </w:rPr>
        <w:t>8</w:t>
      </w:r>
      <w:r w:rsidRPr="004961E0">
        <w:rPr>
          <w:rFonts w:ascii="仿宋_GB2312" w:eastAsia="仿宋_GB2312" w:hAnsi="文星仿宋" w:cs="仿宋" w:hint="eastAsia"/>
          <w:color w:val="000000" w:themeColor="text1"/>
          <w:sz w:val="32"/>
        </w:rPr>
        <w:t>）开展灾害调查与损失评估</w:t>
      </w:r>
    </w:p>
    <w:p w14:paraId="4847F79E" w14:textId="57B86DB0" w:rsidR="001646FC" w:rsidRPr="004961E0" w:rsidRDefault="00A229D0">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破坏性地震发生后，市应急管理部门需配合省地震局开展地震烈度、发震构造、地震宏观异常现象、工程结构震害特征、地震地质灾害等调查，同时会同相关部门开展灾害损失评估。</w:t>
      </w:r>
    </w:p>
    <w:p w14:paraId="74E33737"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3.2.6  社会动员</w:t>
      </w:r>
    </w:p>
    <w:p w14:paraId="25AE71F9"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灾区各级人民政府或相应的应急指挥机构可根据地震灾害的危害程度和范围，调动社会力量参与抗震救灾工作，紧急情况下可依法征用、调用车辆、物资、人员等。</w:t>
      </w:r>
    </w:p>
    <w:p w14:paraId="6502A96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鼓励公民、法人和其他组织按照《中华人民共和国公益事业捐赠法》等有关法律法规的规定进行捐赠和援助。</w:t>
      </w:r>
    </w:p>
    <w:p w14:paraId="5CC913B7"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3.2.7  区域合作</w:t>
      </w:r>
    </w:p>
    <w:p w14:paraId="6C917FA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市应急管理部门要加强与相邻兄弟市相关抗震救灾指挥机构的交流合作，建立健全区域应急救援合作机制，积极开展抗震救灾区域合作与交流。</w:t>
      </w:r>
    </w:p>
    <w:p w14:paraId="4CB82A13"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 xml:space="preserve">3.2.8  </w:t>
      </w:r>
      <w:r w:rsidRPr="004961E0">
        <w:rPr>
          <w:rFonts w:ascii="仿宋_GB2312" w:eastAsia="仿宋_GB2312" w:hAnsi="楷体" w:cs="楷体" w:hint="eastAsia"/>
          <w:bCs/>
          <w:color w:val="000000" w:themeColor="text1"/>
          <w:sz w:val="32"/>
        </w:rPr>
        <w:t>应急终</w:t>
      </w:r>
      <w:r w:rsidRPr="004961E0">
        <w:rPr>
          <w:rFonts w:ascii="仿宋_GB2312" w:eastAsia="仿宋_GB2312" w:hAnsi="文星仿宋" w:cs="仿宋" w:hint="eastAsia"/>
          <w:bCs/>
          <w:color w:val="000000" w:themeColor="text1"/>
          <w:sz w:val="32"/>
        </w:rPr>
        <w:t>止</w:t>
      </w:r>
    </w:p>
    <w:p w14:paraId="0A94BCD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地震灾害得到有效处置后，经评估短期内灾害影响不再扩大或已减轻，由原来宣布启动应急响应的机关终止应急响应。</w:t>
      </w:r>
    </w:p>
    <w:p w14:paraId="01786FBA"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3.3  信息发布</w:t>
      </w:r>
    </w:p>
    <w:p w14:paraId="0722D50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各级抗震救灾指挥机构要建立新闻发言人制度，按照分级响应权限做好相应级别地震灾害信息发布相关工作。信息发布</w:t>
      </w:r>
      <w:r w:rsidRPr="004961E0">
        <w:rPr>
          <w:rFonts w:ascii="仿宋_GB2312" w:eastAsia="仿宋_GB2312" w:hAnsi="文星仿宋" w:cs="仿宋" w:hint="eastAsia"/>
          <w:color w:val="000000" w:themeColor="text1"/>
          <w:sz w:val="32"/>
        </w:rPr>
        <w:lastRenderedPageBreak/>
        <w:t>要确保做到及时、准确、客观、统一。</w:t>
      </w:r>
    </w:p>
    <w:p w14:paraId="0F27545D"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3.4  恢复重建</w:t>
      </w:r>
    </w:p>
    <w:p w14:paraId="3F5885CA"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3.4.1  制订规划</w:t>
      </w:r>
    </w:p>
    <w:p w14:paraId="325732F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特别重大地震灾害应急处置结束后，按照国务院部署，国务院有关部门或省人民政府组织编制灾后恢复重建规划；重大、较大、一般地震灾害，由省、市、县人民政府根据实际需要，分别组织编制地震灾后恢复重建规划。</w:t>
      </w:r>
    </w:p>
    <w:p w14:paraId="5246BC1B"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3.4.2  征用补偿</w:t>
      </w:r>
    </w:p>
    <w:p w14:paraId="19DE81F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抗震救灾工作结束后，实施应急征用的人民政府要按照《广东省突发事件应对条例》等有关规定及时返还被征用的物资和装备；造成毁损、灭失的，要按照国家、省、市的有关规定给予补偿。</w:t>
      </w:r>
    </w:p>
    <w:p w14:paraId="48F91724" w14:textId="77777777" w:rsidR="001646FC" w:rsidRPr="004961E0" w:rsidRDefault="006B082A">
      <w:pPr>
        <w:spacing w:line="560" w:lineRule="exact"/>
        <w:ind w:firstLineChars="200" w:firstLine="640"/>
        <w:rPr>
          <w:rFonts w:ascii="仿宋_GB2312" w:eastAsia="仿宋_GB2312" w:hAnsi="文星仿宋" w:cs="仿宋"/>
          <w:bCs/>
          <w:color w:val="000000" w:themeColor="text1"/>
          <w:sz w:val="32"/>
        </w:rPr>
      </w:pPr>
      <w:r w:rsidRPr="004961E0">
        <w:rPr>
          <w:rFonts w:ascii="仿宋_GB2312" w:eastAsia="仿宋_GB2312" w:hAnsi="文星仿宋" w:cs="仿宋" w:hint="eastAsia"/>
          <w:bCs/>
          <w:color w:val="000000" w:themeColor="text1"/>
          <w:sz w:val="32"/>
        </w:rPr>
        <w:t>3.4.3  灾害保险</w:t>
      </w:r>
    </w:p>
    <w:p w14:paraId="58C242F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鼓励商业保险公司开办地震灾害保险，鼓励公众积极参加地震灾害商业保险和互助保险，不断完善公众地震灾害补偿保障机制。保险机构要根据灾情主动办理受灾人员和财产的保险理赔事项，各相关单位要为保险理赔工作提供便利。</w:t>
      </w:r>
    </w:p>
    <w:p w14:paraId="6FACBC17" w14:textId="77777777" w:rsidR="001646FC" w:rsidRPr="004961E0" w:rsidRDefault="006B082A">
      <w:pPr>
        <w:spacing w:line="560" w:lineRule="exact"/>
        <w:ind w:firstLineChars="200" w:firstLine="640"/>
        <w:rPr>
          <w:rFonts w:ascii="黑体" w:eastAsia="黑体" w:hAnsi="黑体" w:cs="黑体"/>
          <w:bCs/>
          <w:color w:val="000000" w:themeColor="text1"/>
          <w:sz w:val="32"/>
        </w:rPr>
      </w:pPr>
      <w:r w:rsidRPr="004961E0">
        <w:rPr>
          <w:rFonts w:ascii="黑体" w:eastAsia="黑体" w:hAnsi="黑体" w:cs="黑体" w:hint="eastAsia"/>
          <w:bCs/>
          <w:color w:val="000000" w:themeColor="text1"/>
          <w:sz w:val="32"/>
        </w:rPr>
        <w:t>4  应急保障</w:t>
      </w:r>
    </w:p>
    <w:p w14:paraId="2D0F8A48"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4.1  队伍保障</w:t>
      </w:r>
    </w:p>
    <w:p w14:paraId="56DE185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各级人民政府以及应急管理、消防救援等部门要加强地震灾害专业抢险救灾队伍建设，强化专业培训和演练，提高应对地震灾害的救援救助能力。</w:t>
      </w:r>
    </w:p>
    <w:p w14:paraId="57C4698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通信、广播电视、交通、城市供水、供电、供气等生命线工程设施产权单位、管理或者生产经营单位要加强抢险、抢修</w:t>
      </w:r>
      <w:r w:rsidRPr="004961E0">
        <w:rPr>
          <w:rFonts w:ascii="仿宋_GB2312" w:eastAsia="仿宋_GB2312" w:hAnsi="文星仿宋" w:cs="仿宋" w:hint="eastAsia"/>
          <w:color w:val="000000" w:themeColor="text1"/>
          <w:sz w:val="32"/>
        </w:rPr>
        <w:lastRenderedPageBreak/>
        <w:t>队伍建设。</w:t>
      </w:r>
    </w:p>
    <w:p w14:paraId="1DC350F8"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乡（镇）人民政府、街道办事处和有条件的社区组织，应组织动员社会力量，建立基层地震抢险救灾队伍，加强日常防灾救灾培训和演练工作。</w:t>
      </w:r>
    </w:p>
    <w:p w14:paraId="6A20337A" w14:textId="0CE3931B" w:rsidR="001646FC" w:rsidRPr="004961E0" w:rsidRDefault="0046229D">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各地、各有关单位要发挥共青团和红十字</w:t>
      </w:r>
      <w:r w:rsidR="006B082A" w:rsidRPr="004961E0">
        <w:rPr>
          <w:rFonts w:ascii="仿宋_GB2312" w:eastAsia="仿宋_GB2312" w:hAnsi="文星仿宋" w:cs="仿宋" w:hint="eastAsia"/>
          <w:color w:val="000000" w:themeColor="text1"/>
          <w:sz w:val="32"/>
        </w:rPr>
        <w:t>会作用，依托社会团体、企事业单位及社区建立地震应急救援志愿者队伍，形成广泛参与地震应急救援的社会动员机制。</w:t>
      </w:r>
    </w:p>
    <w:p w14:paraId="3012794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应急管理部门要加强地震应急专家队伍建设，为应急指挥辅助决策、地震监测和趋势判断、灾害损失评估、地震烈度调查、房屋安全鉴定等提供人才保障。</w:t>
      </w:r>
    </w:p>
    <w:p w14:paraId="592CBF44"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4.2  资金保障</w:t>
      </w:r>
    </w:p>
    <w:p w14:paraId="7A8DDDF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县级以上人民政府要将防震减灾工作所需经费列入财政预算，保障防震减灾和地震灾区群众生活、恢复重建所需的有关资金。</w:t>
      </w:r>
    </w:p>
    <w:p w14:paraId="0D55ED7F"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4.3  物资保障</w:t>
      </w:r>
    </w:p>
    <w:p w14:paraId="196466C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各地、各有关单位要建立健全应急物资储备网络和生产、调拨及紧急配送体系，保障地震灾害应急工作所需生活救助物资、地震救援和工程抢险装备配备、医疗器械和药品等供应。县级以上人民政府及有关单位要根据有关法律法规，做好应急物资储备工作，并通过与有关生产经营企业签订协议等方式，保障应急物资、生活必需品和应急处置装备的生产、供给。镇级以上人民政府要配备卫星电话、对讲机等必要的通信装备，并确保通信畅通有效。</w:t>
      </w:r>
    </w:p>
    <w:p w14:paraId="33FF8F6F"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4.4  避难场所保障</w:t>
      </w:r>
    </w:p>
    <w:p w14:paraId="075029D8"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lastRenderedPageBreak/>
        <w:t>县级以上人民政府及有关单位要充分利用广场、绿地、公园、学校、体育场馆等公共设施，因地制宜设立综合性或地震应急避难场所，统筹安排所需的交通、通信、广播电视、供水、供电、排污、环保、物资储备等设备设施。</w:t>
      </w:r>
    </w:p>
    <w:p w14:paraId="48EAFF1F" w14:textId="77777777" w:rsidR="002515E4" w:rsidRPr="004961E0" w:rsidRDefault="002515E4" w:rsidP="002515E4">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w:t>
      </w:r>
    </w:p>
    <w:p w14:paraId="52F71218"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4.5  基础设施保障</w:t>
      </w:r>
    </w:p>
    <w:p w14:paraId="0125F23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337" w:name="OLE_LINK2"/>
      <w:bookmarkStart w:id="338" w:name="OLE_LINK1"/>
      <w:r w:rsidRPr="004961E0">
        <w:rPr>
          <w:rFonts w:ascii="仿宋_GB2312" w:eastAsia="仿宋_GB2312" w:hAnsi="文星仿宋" w:cs="仿宋" w:hint="eastAsia"/>
          <w:color w:val="000000" w:themeColor="text1"/>
          <w:sz w:val="32"/>
        </w:rPr>
        <w:t>通信管理部门</w:t>
      </w:r>
      <w:bookmarkEnd w:id="337"/>
      <w:bookmarkEnd w:id="338"/>
      <w:r w:rsidRPr="004961E0">
        <w:rPr>
          <w:rFonts w:ascii="仿宋_GB2312" w:eastAsia="仿宋_GB2312" w:hAnsi="文星仿宋" w:cs="仿宋" w:hint="eastAsia"/>
          <w:color w:val="000000" w:themeColor="text1"/>
          <w:sz w:val="32"/>
        </w:rPr>
        <w:t>会同各级人民政府建立健全通信保障应急指挥工作机制，组织协调各基础电信运营企业保障地震应急救援期间公用通信网络畅通。工业和信息化部门要负责保障应急无线电通信业务频率的正常使用。</w:t>
      </w:r>
    </w:p>
    <w:p w14:paraId="3D8526E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广播电视部门要完善广播电视传输覆盖网，建立完善应急广播体系，确保公众能及时、准确地获取地震预警信息和政府发布的权威地震信息。</w:t>
      </w:r>
    </w:p>
    <w:p w14:paraId="07641F2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发展改革和电力监管部门要指导、协调、监督电力运营企业加强电力基础设施、电力调度系统建设，及时组织修复所辖区域受损毁的电力系统和设施，保障灾区应急处置临时供电需求和灾区电力供应；组织、协调相关企业排查油库、油气管道安全隐患，及时修复受损设施，保障灾区居民基本生活和应急处置能源要求。</w:t>
      </w:r>
    </w:p>
    <w:p w14:paraId="15571B36" w14:textId="28CD179D" w:rsidR="001646FC" w:rsidRPr="004961E0" w:rsidRDefault="008723F6">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住房城乡建设部门要组织、协调相关企业排查城市供排水、</w:t>
      </w:r>
      <w:r w:rsidRPr="004961E0">
        <w:rPr>
          <w:rFonts w:ascii="仿宋_GB2312" w:eastAsia="仿宋_GB2312" w:hAnsi="文星仿宋" w:cs="仿宋" w:hint="eastAsia"/>
          <w:color w:val="000000" w:themeColor="text1"/>
          <w:sz w:val="32"/>
        </w:rPr>
        <w:lastRenderedPageBreak/>
        <w:t>燃气基础设施安全隐患</w:t>
      </w:r>
      <w:r w:rsidR="006B082A" w:rsidRPr="004961E0">
        <w:rPr>
          <w:rFonts w:ascii="仿宋_GB2312" w:eastAsia="仿宋_GB2312" w:hAnsi="文星仿宋" w:cs="仿宋" w:hint="eastAsia"/>
          <w:color w:val="000000" w:themeColor="text1"/>
          <w:sz w:val="32"/>
        </w:rPr>
        <w:t>；及时修复受损设施，保障居民基本生活需求。</w:t>
      </w:r>
    </w:p>
    <w:p w14:paraId="6AAE3636" w14:textId="77777777" w:rsidR="001646FC" w:rsidRPr="004961E0" w:rsidRDefault="006B082A">
      <w:pPr>
        <w:spacing w:line="560" w:lineRule="exact"/>
        <w:ind w:firstLineChars="200" w:firstLine="640"/>
        <w:rPr>
          <w:rFonts w:ascii="仿宋_GB2312" w:eastAsia="仿宋_GB2312" w:hAnsi="文星仿宋" w:cs="宋体"/>
          <w:color w:val="000000" w:themeColor="text1"/>
          <w:sz w:val="32"/>
        </w:rPr>
      </w:pPr>
      <w:r w:rsidRPr="004961E0">
        <w:rPr>
          <w:rFonts w:ascii="仿宋_GB2312" w:eastAsia="仿宋_GB2312" w:hAnsi="文星仿宋" w:cs="仿宋" w:hint="eastAsia"/>
          <w:color w:val="000000" w:themeColor="text1"/>
          <w:sz w:val="32"/>
        </w:rPr>
        <w:t>公安、交通运输、民航、海事、铁路等单位要建立健全公路、铁路、航空、水运等紧急运输保障体系，加强统一指挥调度，采取必要的交通管制措施，建立应急救援“绿色通道”。</w:t>
      </w:r>
    </w:p>
    <w:p w14:paraId="1C4441C1" w14:textId="77777777" w:rsidR="001646FC" w:rsidRPr="004961E0" w:rsidRDefault="006B082A">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hint="eastAsia"/>
          <w:bCs/>
          <w:color w:val="000000" w:themeColor="text1"/>
          <w:sz w:val="32"/>
        </w:rPr>
        <w:t>4.6  平台保障</w:t>
      </w:r>
    </w:p>
    <w:p w14:paraId="54836217" w14:textId="743E11CC" w:rsidR="001646FC" w:rsidRPr="004961E0" w:rsidRDefault="006B082A" w:rsidP="00D23105">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应急管理部门要综合利用自动监测、通信、计算机、遥感等技术，建立健全地震应急指挥技术系统，形成上下贯通、反应灵敏、功能完善、统一高效的地震应急指挥平台，实现震情灾情快速响应、应急指挥决策、灾害损失快速评估与动态跟踪、地震趋势研判的快速反馈。</w:t>
      </w:r>
    </w:p>
    <w:p w14:paraId="7FBDB078" w14:textId="38AEE62B" w:rsidR="00D23105" w:rsidRPr="004961E0" w:rsidRDefault="00D23105" w:rsidP="00D23105">
      <w:pPr>
        <w:spacing w:line="560" w:lineRule="exact"/>
        <w:ind w:firstLineChars="200" w:firstLine="640"/>
        <w:rPr>
          <w:rFonts w:ascii="黑体" w:eastAsia="黑体" w:hAnsi="黑体" w:cs="黑体"/>
          <w:bCs/>
          <w:color w:val="000000" w:themeColor="text1"/>
          <w:sz w:val="32"/>
        </w:rPr>
      </w:pPr>
      <w:r w:rsidRPr="004961E0">
        <w:rPr>
          <w:rFonts w:ascii="黑体" w:eastAsia="黑体" w:hAnsi="黑体" w:cs="黑体"/>
          <w:bCs/>
          <w:color w:val="000000" w:themeColor="text1"/>
          <w:sz w:val="32"/>
        </w:rPr>
        <w:t>5</w:t>
      </w:r>
      <w:r w:rsidRPr="004961E0">
        <w:rPr>
          <w:rFonts w:ascii="黑体" w:eastAsia="黑体" w:hAnsi="黑体" w:cs="黑体" w:hint="eastAsia"/>
          <w:bCs/>
          <w:color w:val="000000" w:themeColor="text1"/>
          <w:sz w:val="32"/>
        </w:rPr>
        <w:t xml:space="preserve">  其</w:t>
      </w:r>
      <w:r w:rsidRPr="004961E0">
        <w:rPr>
          <w:rFonts w:ascii="黑体" w:eastAsia="黑体" w:hAnsi="黑体" w:cs="黑体" w:hint="eastAsia"/>
          <w:color w:val="000000" w:themeColor="text1"/>
          <w:sz w:val="32"/>
        </w:rPr>
        <w:t>他地震及火山事件应急</w:t>
      </w:r>
    </w:p>
    <w:p w14:paraId="731DC6E8" w14:textId="3A29DF9E" w:rsidR="00D23105" w:rsidRPr="004961E0" w:rsidRDefault="00D23105" w:rsidP="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5</w:t>
      </w:r>
      <w:r w:rsidRPr="004961E0">
        <w:rPr>
          <w:rFonts w:ascii="楷体" w:eastAsia="楷体" w:hAnsi="楷体" w:cs="楷体" w:hint="eastAsia"/>
          <w:bCs/>
          <w:color w:val="000000" w:themeColor="text1"/>
          <w:sz w:val="32"/>
        </w:rPr>
        <w:t>.1</w:t>
      </w:r>
      <w:r w:rsidR="009A0289" w:rsidRPr="004961E0">
        <w:rPr>
          <w:rFonts w:ascii="楷体" w:eastAsia="楷体" w:hAnsi="楷体" w:cs="楷体"/>
          <w:bCs/>
          <w:color w:val="000000" w:themeColor="text1"/>
          <w:sz w:val="32"/>
        </w:rPr>
        <w:t xml:space="preserve"> </w:t>
      </w:r>
      <w:r w:rsidRPr="004961E0">
        <w:rPr>
          <w:rFonts w:ascii="楷体" w:eastAsia="楷体" w:hAnsi="楷体" w:cs="楷体" w:hint="eastAsia"/>
          <w:bCs/>
          <w:color w:val="000000" w:themeColor="text1"/>
          <w:sz w:val="32"/>
        </w:rPr>
        <w:t xml:space="preserve"> 强有感地震事件应急</w:t>
      </w:r>
    </w:p>
    <w:p w14:paraId="5864A97E" w14:textId="229FA78C" w:rsidR="00D23105" w:rsidRPr="004961E0" w:rsidRDefault="00053D23" w:rsidP="00D23105">
      <w:pPr>
        <w:pStyle w:val="aa"/>
        <w:shd w:val="clear" w:color="auto" w:fill="FFFFFF"/>
        <w:spacing w:before="30" w:beforeAutospacing="0" w:after="30" w:afterAutospacing="0" w:line="560" w:lineRule="exact"/>
        <w:ind w:firstLineChars="200" w:firstLine="640"/>
        <w:jc w:val="both"/>
        <w:rPr>
          <w:rFonts w:ascii="仿宋_GB2312" w:eastAsia="仿宋_GB2312" w:hAnsi="文星仿宋" w:cs="仿宋"/>
          <w:color w:val="000000" w:themeColor="text1"/>
          <w:kern w:val="2"/>
          <w:sz w:val="32"/>
          <w:szCs w:val="22"/>
        </w:rPr>
      </w:pPr>
      <w:r w:rsidRPr="004961E0">
        <w:rPr>
          <w:rFonts w:ascii="仿宋_GB2312" w:eastAsia="仿宋_GB2312" w:hAnsi="文星仿宋" w:cs="仿宋" w:hint="eastAsia"/>
          <w:color w:val="000000" w:themeColor="text1"/>
          <w:kern w:val="2"/>
          <w:sz w:val="32"/>
          <w:szCs w:val="22"/>
        </w:rPr>
        <w:t>当</w:t>
      </w:r>
      <w:r w:rsidR="00D23105" w:rsidRPr="004961E0">
        <w:rPr>
          <w:rFonts w:ascii="仿宋_GB2312" w:eastAsia="仿宋_GB2312" w:hAnsi="文星仿宋" w:cs="仿宋" w:hint="eastAsia"/>
          <w:color w:val="000000" w:themeColor="text1"/>
          <w:kern w:val="2"/>
          <w:sz w:val="32"/>
          <w:szCs w:val="22"/>
        </w:rPr>
        <w:t>大型水库、核电站等重要设施场地及其附近地区发生强有感地震事件并可能产生较大社会影响时，</w:t>
      </w:r>
      <w:r w:rsidRPr="004961E0">
        <w:rPr>
          <w:rFonts w:ascii="仿宋_GB2312" w:eastAsia="仿宋_GB2312" w:hAnsi="文星仿宋" w:cs="仿宋" w:hint="eastAsia"/>
          <w:color w:val="000000" w:themeColor="text1"/>
          <w:kern w:val="2"/>
          <w:sz w:val="32"/>
          <w:szCs w:val="22"/>
        </w:rPr>
        <w:t>协助省</w:t>
      </w:r>
      <w:r w:rsidR="00D23105" w:rsidRPr="004961E0">
        <w:rPr>
          <w:rFonts w:ascii="仿宋_GB2312" w:eastAsia="仿宋_GB2312" w:hAnsi="文星仿宋" w:cs="仿宋" w:hint="eastAsia"/>
          <w:color w:val="000000" w:themeColor="text1"/>
          <w:kern w:val="2"/>
          <w:sz w:val="32"/>
          <w:szCs w:val="22"/>
        </w:rPr>
        <w:t>地震局加强震情趋势研判，提出意见。</w:t>
      </w:r>
      <w:r w:rsidRPr="004961E0">
        <w:rPr>
          <w:rFonts w:ascii="仿宋_GB2312" w:eastAsia="仿宋_GB2312" w:hAnsi="文星仿宋" w:cs="仿宋" w:hint="eastAsia"/>
          <w:color w:val="000000" w:themeColor="text1"/>
          <w:kern w:val="2"/>
          <w:sz w:val="32"/>
          <w:szCs w:val="22"/>
        </w:rPr>
        <w:t>市</w:t>
      </w:r>
      <w:r w:rsidR="00D23105" w:rsidRPr="004961E0">
        <w:rPr>
          <w:rFonts w:ascii="仿宋_GB2312" w:eastAsia="仿宋_GB2312" w:hAnsi="文星仿宋" w:cs="仿宋" w:hint="eastAsia"/>
          <w:color w:val="000000" w:themeColor="text1"/>
          <w:kern w:val="2"/>
          <w:sz w:val="32"/>
          <w:szCs w:val="22"/>
        </w:rPr>
        <w:t>应急管理</w:t>
      </w:r>
      <w:r w:rsidRPr="004961E0">
        <w:rPr>
          <w:rFonts w:ascii="仿宋_GB2312" w:eastAsia="仿宋_GB2312" w:hAnsi="文星仿宋" w:cs="仿宋" w:hint="eastAsia"/>
          <w:color w:val="000000" w:themeColor="text1"/>
          <w:kern w:val="2"/>
          <w:sz w:val="32"/>
          <w:szCs w:val="22"/>
        </w:rPr>
        <w:t>局</w:t>
      </w:r>
      <w:r w:rsidR="00D23105" w:rsidRPr="004961E0">
        <w:rPr>
          <w:rFonts w:ascii="仿宋_GB2312" w:eastAsia="仿宋_GB2312" w:hAnsi="文星仿宋" w:cs="仿宋" w:hint="eastAsia"/>
          <w:color w:val="000000" w:themeColor="text1"/>
          <w:kern w:val="2"/>
          <w:sz w:val="32"/>
          <w:szCs w:val="22"/>
        </w:rPr>
        <w:t>报告</w:t>
      </w:r>
      <w:r w:rsidRPr="004961E0">
        <w:rPr>
          <w:rFonts w:ascii="仿宋_GB2312" w:eastAsia="仿宋_GB2312" w:hAnsi="文星仿宋" w:cs="仿宋" w:hint="eastAsia"/>
          <w:color w:val="000000" w:themeColor="text1"/>
          <w:kern w:val="2"/>
          <w:sz w:val="32"/>
          <w:szCs w:val="22"/>
        </w:rPr>
        <w:t>市委、市政府</w:t>
      </w:r>
      <w:r w:rsidR="00D23105" w:rsidRPr="004961E0">
        <w:rPr>
          <w:rFonts w:ascii="仿宋_GB2312" w:eastAsia="仿宋_GB2312" w:hAnsi="文星仿宋" w:cs="仿宋" w:hint="eastAsia"/>
          <w:color w:val="000000" w:themeColor="text1"/>
          <w:kern w:val="2"/>
          <w:sz w:val="32"/>
          <w:szCs w:val="22"/>
        </w:rPr>
        <w:t>，同时通报有关部门和单位。</w:t>
      </w:r>
      <w:r w:rsidRPr="004961E0">
        <w:rPr>
          <w:rFonts w:ascii="仿宋_GB2312" w:eastAsia="仿宋_GB2312" w:hAnsi="文星仿宋" w:cs="仿宋" w:hint="eastAsia"/>
          <w:color w:val="000000" w:themeColor="text1"/>
          <w:kern w:val="2"/>
          <w:sz w:val="32"/>
          <w:szCs w:val="22"/>
        </w:rPr>
        <w:t>各级</w:t>
      </w:r>
      <w:r w:rsidR="00D23105" w:rsidRPr="004961E0">
        <w:rPr>
          <w:rFonts w:ascii="仿宋_GB2312" w:eastAsia="仿宋_GB2312" w:hAnsi="文星仿宋" w:cs="仿宋" w:hint="eastAsia"/>
          <w:color w:val="000000" w:themeColor="text1"/>
          <w:kern w:val="2"/>
          <w:sz w:val="32"/>
          <w:szCs w:val="22"/>
        </w:rPr>
        <w:t>人民政府做好新闻及信息发布与宣传工作，保持社会稳定。</w:t>
      </w:r>
    </w:p>
    <w:p w14:paraId="28C72051" w14:textId="6B2B2575" w:rsidR="00D23105" w:rsidRPr="004961E0" w:rsidRDefault="00D23105" w:rsidP="00D23105">
      <w:pPr>
        <w:pStyle w:val="aa"/>
        <w:shd w:val="clear" w:color="auto" w:fill="FFFFFF"/>
        <w:spacing w:before="0" w:beforeAutospacing="0" w:after="0" w:afterAutospacing="0" w:line="560" w:lineRule="exact"/>
        <w:ind w:firstLineChars="200" w:firstLine="640"/>
        <w:jc w:val="both"/>
        <w:rPr>
          <w:rFonts w:ascii="楷体" w:eastAsia="楷体" w:hAnsi="楷体" w:cs="楷体"/>
          <w:bCs/>
          <w:color w:val="000000" w:themeColor="text1"/>
          <w:kern w:val="2"/>
          <w:sz w:val="32"/>
          <w:szCs w:val="22"/>
        </w:rPr>
      </w:pPr>
      <w:r w:rsidRPr="004961E0">
        <w:rPr>
          <w:rFonts w:ascii="楷体" w:eastAsia="楷体" w:hAnsi="楷体" w:cs="楷体"/>
          <w:bCs/>
          <w:color w:val="000000" w:themeColor="text1"/>
          <w:kern w:val="2"/>
          <w:sz w:val="32"/>
          <w:szCs w:val="22"/>
        </w:rPr>
        <w:t>5</w:t>
      </w:r>
      <w:r w:rsidRPr="004961E0">
        <w:rPr>
          <w:rFonts w:ascii="楷体" w:eastAsia="楷体" w:hAnsi="楷体" w:cs="楷体" w:hint="eastAsia"/>
          <w:bCs/>
          <w:color w:val="000000" w:themeColor="text1"/>
          <w:kern w:val="2"/>
          <w:sz w:val="32"/>
          <w:szCs w:val="22"/>
        </w:rPr>
        <w:t>.2　海域地震事件应急</w:t>
      </w:r>
    </w:p>
    <w:p w14:paraId="7A2F7939" w14:textId="6B714F12" w:rsidR="00D23105" w:rsidRPr="004961E0" w:rsidRDefault="00D23105" w:rsidP="00D23105">
      <w:pPr>
        <w:pStyle w:val="aa"/>
        <w:shd w:val="clear" w:color="auto" w:fill="FFFFFF"/>
        <w:spacing w:before="30" w:beforeAutospacing="0" w:after="30" w:afterAutospacing="0" w:line="560" w:lineRule="exact"/>
        <w:ind w:firstLineChars="200" w:firstLine="640"/>
        <w:jc w:val="both"/>
        <w:rPr>
          <w:rFonts w:ascii="仿宋_GB2312" w:eastAsia="仿宋_GB2312" w:hAnsi="文星仿宋" w:cs="仿宋"/>
          <w:color w:val="000000" w:themeColor="text1"/>
          <w:kern w:val="2"/>
          <w:sz w:val="32"/>
          <w:szCs w:val="22"/>
        </w:rPr>
      </w:pPr>
      <w:r w:rsidRPr="004961E0">
        <w:rPr>
          <w:rFonts w:ascii="仿宋_GB2312" w:eastAsia="仿宋_GB2312" w:hAnsi="文星仿宋" w:cs="仿宋" w:hint="eastAsia"/>
          <w:color w:val="000000" w:themeColor="text1"/>
          <w:kern w:val="2"/>
          <w:sz w:val="32"/>
          <w:szCs w:val="22"/>
        </w:rPr>
        <w:t>海域地震事件发生后，</w:t>
      </w:r>
      <w:r w:rsidR="00053D23" w:rsidRPr="004961E0">
        <w:rPr>
          <w:rFonts w:ascii="仿宋_GB2312" w:eastAsia="仿宋_GB2312" w:hAnsi="文星仿宋" w:cs="仿宋" w:hint="eastAsia"/>
          <w:color w:val="000000" w:themeColor="text1"/>
          <w:kern w:val="2"/>
          <w:sz w:val="32"/>
          <w:szCs w:val="22"/>
        </w:rPr>
        <w:t>市应急管理局</w:t>
      </w:r>
      <w:r w:rsidR="0091339D" w:rsidRPr="004961E0">
        <w:rPr>
          <w:rFonts w:ascii="仿宋_GB2312" w:eastAsia="仿宋_GB2312" w:hAnsi="文星仿宋" w:cs="仿宋" w:hint="eastAsia"/>
          <w:color w:val="000000" w:themeColor="text1"/>
          <w:kern w:val="2"/>
          <w:sz w:val="32"/>
          <w:szCs w:val="22"/>
        </w:rPr>
        <w:t>及时向本级人民政府和汕尾海事局、汕尾海洋预报台</w:t>
      </w:r>
      <w:r w:rsidR="00053D23" w:rsidRPr="004961E0">
        <w:rPr>
          <w:rFonts w:ascii="仿宋_GB2312" w:eastAsia="仿宋_GB2312" w:hAnsi="文星仿宋" w:cs="仿宋" w:hint="eastAsia"/>
          <w:color w:val="000000" w:themeColor="text1"/>
          <w:kern w:val="2"/>
          <w:sz w:val="32"/>
          <w:szCs w:val="22"/>
        </w:rPr>
        <w:t>等通报情况。</w:t>
      </w:r>
      <w:r w:rsidR="0091339D" w:rsidRPr="004961E0">
        <w:rPr>
          <w:rFonts w:ascii="仿宋_GB2312" w:eastAsia="仿宋_GB2312" w:hAnsi="文星仿宋" w:cs="仿宋" w:hint="eastAsia"/>
          <w:color w:val="000000" w:themeColor="text1"/>
          <w:kern w:val="2"/>
          <w:sz w:val="32"/>
          <w:szCs w:val="22"/>
        </w:rPr>
        <w:t>汕尾海洋预报台接到海域地震信息后，立即分析预测海域地震对我市</w:t>
      </w:r>
      <w:r w:rsidRPr="004961E0">
        <w:rPr>
          <w:rFonts w:ascii="仿宋_GB2312" w:eastAsia="仿宋_GB2312" w:hAnsi="文星仿宋" w:cs="仿宋" w:hint="eastAsia"/>
          <w:color w:val="000000" w:themeColor="text1"/>
          <w:kern w:val="2"/>
          <w:sz w:val="32"/>
          <w:szCs w:val="22"/>
        </w:rPr>
        <w:t>沿海可能造成海啸灾害的影响程度，并及时发布海啸灾害预警信息。当</w:t>
      </w:r>
      <w:r w:rsidR="0091339D" w:rsidRPr="004961E0">
        <w:rPr>
          <w:rFonts w:ascii="仿宋_GB2312" w:eastAsia="仿宋_GB2312" w:hAnsi="文星仿宋" w:cs="仿宋" w:hint="eastAsia"/>
          <w:color w:val="000000" w:themeColor="text1"/>
          <w:kern w:val="2"/>
          <w:sz w:val="32"/>
          <w:szCs w:val="22"/>
        </w:rPr>
        <w:t>海域地震造成或可能造成船舶遇险、原油泄漏等突发事件时，</w:t>
      </w:r>
      <w:r w:rsidR="0091339D" w:rsidRPr="004961E0">
        <w:rPr>
          <w:rFonts w:ascii="仿宋_GB2312" w:eastAsia="仿宋_GB2312" w:hAnsi="文星仿宋" w:cs="仿宋" w:hint="eastAsia"/>
          <w:color w:val="000000" w:themeColor="text1"/>
          <w:kern w:val="2"/>
          <w:sz w:val="32"/>
          <w:szCs w:val="22"/>
        </w:rPr>
        <w:lastRenderedPageBreak/>
        <w:t>汕尾海事局</w:t>
      </w:r>
      <w:r w:rsidRPr="004961E0">
        <w:rPr>
          <w:rFonts w:ascii="仿宋_GB2312" w:eastAsia="仿宋_GB2312" w:hAnsi="文星仿宋" w:cs="仿宋" w:hint="eastAsia"/>
          <w:color w:val="000000" w:themeColor="text1"/>
          <w:kern w:val="2"/>
          <w:sz w:val="32"/>
          <w:szCs w:val="22"/>
        </w:rPr>
        <w:t>等有关部门迅速开展海上应急救援。当海域地震波及陆地造成灾害事件时，参照地震灾害应急响应相应级别开展应急处置工作。</w:t>
      </w:r>
    </w:p>
    <w:p w14:paraId="25E8A76B" w14:textId="7B913D05" w:rsidR="001646FC" w:rsidRPr="004961E0" w:rsidRDefault="00D23105">
      <w:pPr>
        <w:spacing w:line="560" w:lineRule="exact"/>
        <w:ind w:firstLineChars="200" w:firstLine="640"/>
        <w:rPr>
          <w:rFonts w:ascii="黑体" w:eastAsia="黑体" w:hAnsi="黑体" w:cs="黑体"/>
          <w:bCs/>
          <w:color w:val="000000" w:themeColor="text1"/>
          <w:sz w:val="32"/>
        </w:rPr>
      </w:pPr>
      <w:r w:rsidRPr="004961E0">
        <w:rPr>
          <w:rFonts w:ascii="黑体" w:eastAsia="黑体" w:hAnsi="黑体" w:cs="黑体"/>
          <w:bCs/>
          <w:color w:val="000000" w:themeColor="text1"/>
          <w:sz w:val="32"/>
        </w:rPr>
        <w:t>6</w:t>
      </w:r>
      <w:r w:rsidR="006B082A" w:rsidRPr="004961E0">
        <w:rPr>
          <w:rFonts w:ascii="黑体" w:eastAsia="黑体" w:hAnsi="黑体" w:cs="黑体" w:hint="eastAsia"/>
          <w:bCs/>
          <w:color w:val="000000" w:themeColor="text1"/>
          <w:sz w:val="32"/>
        </w:rPr>
        <w:t xml:space="preserve">  监督管理</w:t>
      </w:r>
    </w:p>
    <w:p w14:paraId="34BA7989" w14:textId="5067CE5E"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6</w:t>
      </w:r>
      <w:r w:rsidR="006B082A" w:rsidRPr="004961E0">
        <w:rPr>
          <w:rFonts w:ascii="楷体" w:eastAsia="楷体" w:hAnsi="楷体" w:cs="楷体" w:hint="eastAsia"/>
          <w:bCs/>
          <w:color w:val="000000" w:themeColor="text1"/>
          <w:sz w:val="32"/>
        </w:rPr>
        <w:t>.1  预案演练</w:t>
      </w:r>
    </w:p>
    <w:p w14:paraId="06E00EEE" w14:textId="16213EC9"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市级抗震救灾应急演练由市应急管理局牵头，会同市指挥部有关成员单位组织开展</w:t>
      </w:r>
      <w:r w:rsidR="00A229D0" w:rsidRPr="004961E0">
        <w:rPr>
          <w:rFonts w:ascii="仿宋_GB2312" w:eastAsia="仿宋_GB2312" w:hAnsi="文星仿宋" w:cs="仿宋" w:hint="eastAsia"/>
          <w:color w:val="000000" w:themeColor="text1"/>
          <w:sz w:val="32"/>
        </w:rPr>
        <w:t>，每</w:t>
      </w:r>
      <w:r w:rsidR="00A229D0" w:rsidRPr="004961E0">
        <w:rPr>
          <w:rFonts w:ascii="仿宋_GB2312" w:eastAsia="仿宋_GB2312" w:hAnsi="文星仿宋" w:cs="仿宋"/>
          <w:color w:val="000000" w:themeColor="text1"/>
          <w:sz w:val="32"/>
        </w:rPr>
        <w:t>2</w:t>
      </w:r>
      <w:r w:rsidR="00A229D0" w:rsidRPr="004961E0">
        <w:rPr>
          <w:rFonts w:ascii="仿宋_GB2312" w:eastAsia="仿宋_GB2312" w:hAnsi="文星仿宋" w:cs="仿宋" w:hint="eastAsia"/>
          <w:color w:val="000000" w:themeColor="text1"/>
          <w:sz w:val="32"/>
        </w:rPr>
        <w:t>年至少开展</w:t>
      </w:r>
      <w:r w:rsidR="00A229D0" w:rsidRPr="004961E0">
        <w:rPr>
          <w:rFonts w:ascii="仿宋_GB2312" w:eastAsia="仿宋_GB2312" w:hAnsi="文星仿宋" w:cs="仿宋"/>
          <w:color w:val="000000" w:themeColor="text1"/>
          <w:sz w:val="32"/>
        </w:rPr>
        <w:t>1</w:t>
      </w:r>
      <w:r w:rsidR="00A229D0" w:rsidRPr="004961E0">
        <w:rPr>
          <w:rFonts w:ascii="仿宋_GB2312" w:eastAsia="仿宋_GB2312" w:hAnsi="文星仿宋" w:cs="仿宋" w:hint="eastAsia"/>
          <w:color w:val="000000" w:themeColor="text1"/>
          <w:sz w:val="32"/>
        </w:rPr>
        <w:t>次综合性演练</w:t>
      </w:r>
      <w:r w:rsidRPr="004961E0">
        <w:rPr>
          <w:rFonts w:ascii="仿宋_GB2312" w:eastAsia="仿宋_GB2312" w:hAnsi="文星仿宋" w:cs="仿宋" w:hint="eastAsia"/>
          <w:color w:val="000000" w:themeColor="text1"/>
          <w:sz w:val="32"/>
        </w:rPr>
        <w:t>。各县（市、区）人民政府根据地震应急预案要求，</w:t>
      </w:r>
      <w:r w:rsidR="00E57C99" w:rsidRPr="004961E0">
        <w:rPr>
          <w:rFonts w:ascii="仿宋_GB2312" w:eastAsia="仿宋_GB2312" w:hAnsi="文星仿宋" w:cs="仿宋" w:hint="eastAsia"/>
          <w:color w:val="000000" w:themeColor="text1"/>
          <w:sz w:val="32"/>
        </w:rPr>
        <w:t>结合实际</w:t>
      </w:r>
      <w:r w:rsidRPr="004961E0">
        <w:rPr>
          <w:rFonts w:ascii="仿宋_GB2312" w:eastAsia="仿宋_GB2312" w:hAnsi="文星仿宋" w:cs="仿宋" w:hint="eastAsia"/>
          <w:color w:val="000000" w:themeColor="text1"/>
          <w:sz w:val="32"/>
        </w:rPr>
        <w:t>每年至少组织开展1次抗震救灾应急演练</w:t>
      </w:r>
      <w:r w:rsidR="00A229D0" w:rsidRPr="004961E0">
        <w:rPr>
          <w:rFonts w:ascii="仿宋_GB2312" w:eastAsia="仿宋_GB2312" w:hAnsi="文星仿宋" w:cs="仿宋" w:hint="eastAsia"/>
          <w:color w:val="000000" w:themeColor="text1"/>
          <w:sz w:val="32"/>
        </w:rPr>
        <w:t>。</w:t>
      </w:r>
    </w:p>
    <w:p w14:paraId="06AEE175" w14:textId="2DF7FEC6"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6</w:t>
      </w:r>
      <w:r w:rsidR="006B082A" w:rsidRPr="004961E0">
        <w:rPr>
          <w:rFonts w:ascii="楷体" w:eastAsia="楷体" w:hAnsi="楷体" w:cs="楷体" w:hint="eastAsia"/>
          <w:bCs/>
          <w:color w:val="000000" w:themeColor="text1"/>
          <w:sz w:val="32"/>
        </w:rPr>
        <w:t>.2  宣教培训</w:t>
      </w:r>
    </w:p>
    <w:p w14:paraId="6A51D039"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各地、各有关单位要做好防震减灾科普知识的宣传教育工作，不断提高公众的防震减灾意识和自救互救能力。各级人民政府以及教育、文广旅体、新闻媒体等有关单位要充分利用学校、文化站、广播、电视、互联网、报纸等各种渠道，加大对防震减灾工作的宣传、培训力度。</w:t>
      </w:r>
    </w:p>
    <w:p w14:paraId="298FF030" w14:textId="3814DA7D"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6</w:t>
      </w:r>
      <w:r w:rsidR="006B082A" w:rsidRPr="004961E0">
        <w:rPr>
          <w:rFonts w:ascii="楷体" w:eastAsia="楷体" w:hAnsi="楷体" w:cs="楷体" w:hint="eastAsia"/>
          <w:bCs/>
          <w:color w:val="000000" w:themeColor="text1"/>
          <w:sz w:val="32"/>
        </w:rPr>
        <w:t>.3  责任与奖惩</w:t>
      </w:r>
    </w:p>
    <w:p w14:paraId="5FA78A8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县级以上人民政府对在抗震救灾工作中作出突出贡献的先进集体和个人给予表彰和奖励。对玩忽职守、失职、渎职的有关责任人，要依据有关规定严肃追究责任，构成犯罪的，依法追究刑事责任。</w:t>
      </w:r>
    </w:p>
    <w:p w14:paraId="11BB2BBB" w14:textId="3BC12C8A" w:rsidR="001646FC" w:rsidRPr="004961E0" w:rsidRDefault="00D23105">
      <w:pPr>
        <w:spacing w:line="560" w:lineRule="exact"/>
        <w:ind w:firstLineChars="200" w:firstLine="640"/>
        <w:rPr>
          <w:rFonts w:ascii="黑体" w:eastAsia="黑体" w:hAnsi="黑体" w:cs="宋体"/>
          <w:bCs/>
          <w:color w:val="000000" w:themeColor="text1"/>
          <w:sz w:val="32"/>
        </w:rPr>
      </w:pPr>
      <w:r w:rsidRPr="004961E0">
        <w:rPr>
          <w:rFonts w:ascii="黑体" w:eastAsia="黑体" w:hAnsi="黑体" w:cs="宋体"/>
          <w:bCs/>
          <w:color w:val="000000" w:themeColor="text1"/>
          <w:sz w:val="32"/>
        </w:rPr>
        <w:t>7</w:t>
      </w:r>
      <w:r w:rsidR="006B082A" w:rsidRPr="004961E0">
        <w:rPr>
          <w:rFonts w:ascii="黑体" w:eastAsia="黑体" w:hAnsi="黑体" w:cs="宋体" w:hint="eastAsia"/>
          <w:bCs/>
          <w:color w:val="000000" w:themeColor="text1"/>
          <w:sz w:val="32"/>
        </w:rPr>
        <w:t xml:space="preserve">  附则</w:t>
      </w:r>
    </w:p>
    <w:p w14:paraId="4C020A69" w14:textId="7CAF7F96"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7</w:t>
      </w:r>
      <w:r w:rsidR="006B082A" w:rsidRPr="004961E0">
        <w:rPr>
          <w:rFonts w:ascii="楷体" w:eastAsia="楷体" w:hAnsi="楷体" w:cs="楷体" w:hint="eastAsia"/>
          <w:bCs/>
          <w:color w:val="000000" w:themeColor="text1"/>
          <w:sz w:val="32"/>
        </w:rPr>
        <w:t>.1  名词术语</w:t>
      </w:r>
    </w:p>
    <w:p w14:paraId="568E0DD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（1）本预案有关数量的表述中，“以上”含本数，“以下”不含本数。</w:t>
      </w:r>
    </w:p>
    <w:p w14:paraId="67B30EA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lastRenderedPageBreak/>
        <w:t>（2）次生灾害是指地震造成工程结构、设施和自然环境破坏而引发的灾害。如火灾、爆炸、瘟疫、有毒有害物质污染以及水灾、地质灾害等对居民生产、生活的破坏。</w:t>
      </w:r>
    </w:p>
    <w:p w14:paraId="339494A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（3）本预案所称地质灾害是指地震引发的危害人民生命和财产安全的山体崩塌、滑坡、泥石流、地面塌陷、地裂缝、地面沉降等与地质作用有关的灾害。</w:t>
      </w:r>
    </w:p>
    <w:p w14:paraId="0BEF592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（4）生命线工程设施是指供电、供水、排水、燃气、热力、供油系统以及通信、交通等公用设施。</w:t>
      </w:r>
    </w:p>
    <w:p w14:paraId="41CC119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5）直接经济损失是指地震以及地震次生灾害造成的物质破坏，包括房屋等建筑物和其他工程结构、设施、设备、财物等破坏而引起的经济损失，以重置所需费用计算。不包括文物古迹和非实物财产，如货币、有价证券等损失。场地和文物古迹破坏不折算为经济损失，只描述破坏状态。</w:t>
      </w:r>
    </w:p>
    <w:p w14:paraId="73100AAD" w14:textId="3E3ED7F4"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7</w:t>
      </w:r>
      <w:r w:rsidR="006B082A" w:rsidRPr="004961E0">
        <w:rPr>
          <w:rFonts w:ascii="楷体" w:eastAsia="楷体" w:hAnsi="楷体" w:cs="楷体" w:hint="eastAsia"/>
          <w:bCs/>
          <w:color w:val="000000" w:themeColor="text1"/>
          <w:sz w:val="32"/>
        </w:rPr>
        <w:t>.2  预案管理</w:t>
      </w:r>
    </w:p>
    <w:p w14:paraId="42D3BE0D" w14:textId="77777777" w:rsidR="001646FC" w:rsidRPr="004961E0" w:rsidRDefault="006B082A">
      <w:pPr>
        <w:spacing w:line="560" w:lineRule="exact"/>
        <w:ind w:firstLineChars="200" w:firstLine="640"/>
        <w:rPr>
          <w:rFonts w:ascii="仿宋_GB2312" w:eastAsia="仿宋_GB2312" w:hAnsi="文星仿宋" w:cs="楷体"/>
          <w:bCs/>
          <w:color w:val="000000" w:themeColor="text1"/>
          <w:sz w:val="32"/>
        </w:rPr>
      </w:pPr>
      <w:r w:rsidRPr="004961E0">
        <w:rPr>
          <w:rFonts w:ascii="仿宋_GB2312" w:eastAsia="仿宋_GB2312" w:hAnsi="文星仿宋" w:cs="楷体" w:hint="eastAsia"/>
          <w:bCs/>
          <w:color w:val="000000" w:themeColor="text1"/>
          <w:sz w:val="32"/>
        </w:rPr>
        <w:t>本预案由市应急管理局会同有关部门、单位组织制订，报市人民政府批准后印发实施。</w:t>
      </w:r>
    </w:p>
    <w:p w14:paraId="4CD00F2F" w14:textId="0B612EA2"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7</w:t>
      </w:r>
      <w:r w:rsidR="006B082A" w:rsidRPr="004961E0">
        <w:rPr>
          <w:rFonts w:ascii="楷体" w:eastAsia="楷体" w:hAnsi="楷体" w:cs="楷体" w:hint="eastAsia"/>
          <w:bCs/>
          <w:color w:val="000000" w:themeColor="text1"/>
          <w:sz w:val="32"/>
        </w:rPr>
        <w:t>.3  预案衔接</w:t>
      </w:r>
    </w:p>
    <w:p w14:paraId="3B1681D7" w14:textId="77777777" w:rsidR="001646FC" w:rsidRPr="004961E0" w:rsidRDefault="006B082A">
      <w:pPr>
        <w:spacing w:line="560" w:lineRule="exact"/>
        <w:ind w:firstLineChars="200" w:firstLine="640"/>
        <w:rPr>
          <w:rFonts w:ascii="仿宋_GB2312" w:eastAsia="仿宋_GB2312" w:hAnsi="文星仿宋" w:cs="楷体"/>
          <w:bCs/>
          <w:color w:val="000000" w:themeColor="text1"/>
          <w:sz w:val="32"/>
        </w:rPr>
      </w:pPr>
      <w:r w:rsidRPr="004961E0">
        <w:rPr>
          <w:rFonts w:ascii="仿宋_GB2312" w:eastAsia="仿宋_GB2312" w:hAnsi="文星仿宋" w:cs="楷体" w:hint="eastAsia"/>
          <w:bCs/>
          <w:color w:val="000000" w:themeColor="text1"/>
          <w:sz w:val="32"/>
        </w:rPr>
        <w:t>各县（市、区）人民政府制定本行政区域地震应急预案，报上级人民政府应急管理部门备案。有关主管部门、单位要按照本预案规定认真履行职责，并结合实际制定本部门、本单位的地震应急预案，报同级应急管理部门备案。</w:t>
      </w:r>
    </w:p>
    <w:p w14:paraId="197D4D5B" w14:textId="6BB3A35B"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7</w:t>
      </w:r>
      <w:r w:rsidR="006B082A" w:rsidRPr="004961E0">
        <w:rPr>
          <w:rFonts w:ascii="楷体" w:eastAsia="楷体" w:hAnsi="楷体" w:cs="楷体" w:hint="eastAsia"/>
          <w:bCs/>
          <w:color w:val="000000" w:themeColor="text1"/>
          <w:sz w:val="32"/>
        </w:rPr>
        <w:t>.4  预案解释</w:t>
      </w:r>
    </w:p>
    <w:p w14:paraId="48D4EA2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本预案由市抗震救灾指挥部办公室负责解释。</w:t>
      </w:r>
    </w:p>
    <w:p w14:paraId="671B19BE" w14:textId="3552F8EC" w:rsidR="001646FC" w:rsidRPr="004961E0" w:rsidRDefault="00D23105">
      <w:pPr>
        <w:spacing w:line="560" w:lineRule="exact"/>
        <w:ind w:firstLineChars="200" w:firstLine="640"/>
        <w:rPr>
          <w:rFonts w:ascii="楷体" w:eastAsia="楷体" w:hAnsi="楷体" w:cs="楷体"/>
          <w:bCs/>
          <w:color w:val="000000" w:themeColor="text1"/>
          <w:sz w:val="32"/>
        </w:rPr>
      </w:pPr>
      <w:r w:rsidRPr="004961E0">
        <w:rPr>
          <w:rFonts w:ascii="楷体" w:eastAsia="楷体" w:hAnsi="楷体" w:cs="楷体"/>
          <w:bCs/>
          <w:color w:val="000000" w:themeColor="text1"/>
          <w:sz w:val="32"/>
        </w:rPr>
        <w:t>7</w:t>
      </w:r>
      <w:r w:rsidR="006B082A" w:rsidRPr="004961E0">
        <w:rPr>
          <w:rFonts w:ascii="楷体" w:eastAsia="楷体" w:hAnsi="楷体" w:cs="楷体" w:hint="eastAsia"/>
          <w:bCs/>
          <w:color w:val="000000" w:themeColor="text1"/>
          <w:sz w:val="32"/>
        </w:rPr>
        <w:t>.5  预案实施时间</w:t>
      </w:r>
    </w:p>
    <w:p w14:paraId="0843992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lastRenderedPageBreak/>
        <w:t>本预案自发布之日起实施。2021年市政府办公室印发的《汕尾市地震应急预案》</w:t>
      </w:r>
      <w:bookmarkStart w:id="339" w:name="OLE_LINK47"/>
      <w:bookmarkStart w:id="340" w:name="OLE_LINK45"/>
      <w:r w:rsidRPr="004961E0">
        <w:rPr>
          <w:rFonts w:ascii="仿宋_GB2312" w:eastAsia="仿宋_GB2312" w:hAnsi="文星仿宋" w:cs="仿宋" w:hint="eastAsia"/>
          <w:color w:val="000000" w:themeColor="text1"/>
          <w:sz w:val="32"/>
        </w:rPr>
        <w:t>（汕府办函〔2021〕39 号）</w:t>
      </w:r>
      <w:bookmarkEnd w:id="339"/>
      <w:bookmarkEnd w:id="340"/>
      <w:r w:rsidRPr="004961E0">
        <w:rPr>
          <w:rFonts w:ascii="仿宋_GB2312" w:eastAsia="仿宋_GB2312" w:hAnsi="文星仿宋" w:cs="仿宋" w:hint="eastAsia"/>
          <w:color w:val="000000" w:themeColor="text1"/>
          <w:sz w:val="32"/>
        </w:rPr>
        <w:t>同时废止。</w:t>
      </w:r>
    </w:p>
    <w:p w14:paraId="1FBBD215" w14:textId="77777777" w:rsidR="001646FC" w:rsidRPr="004961E0" w:rsidRDefault="001646FC">
      <w:pPr>
        <w:spacing w:line="560" w:lineRule="exact"/>
        <w:ind w:firstLineChars="200" w:firstLine="640"/>
        <w:rPr>
          <w:rFonts w:ascii="仿宋_GB2312" w:eastAsia="仿宋_GB2312" w:hAnsi="文星仿宋" w:cs="仿宋"/>
          <w:color w:val="000000" w:themeColor="text1"/>
          <w:sz w:val="32"/>
        </w:rPr>
      </w:pPr>
    </w:p>
    <w:p w14:paraId="6519838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附件：1、市抗震救灾指挥部成员单位职责</w:t>
      </w:r>
    </w:p>
    <w:p w14:paraId="5463823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 xml:space="preserve">      2、市抗震救灾指挥部工作组职责</w:t>
      </w:r>
    </w:p>
    <w:p w14:paraId="684441D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 xml:space="preserve">      3、地震灾害分级标准</w:t>
      </w:r>
    </w:p>
    <w:p w14:paraId="059BEB57" w14:textId="77777777" w:rsidR="001646FC" w:rsidRPr="004961E0" w:rsidRDefault="006B082A">
      <w:pPr>
        <w:spacing w:line="560" w:lineRule="exact"/>
        <w:jc w:val="left"/>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 xml:space="preserve">          4、《汕尾市地震应急预案》修订说明</w:t>
      </w:r>
    </w:p>
    <w:p w14:paraId="66A763D5" w14:textId="77777777" w:rsidR="001646FC" w:rsidRPr="004961E0" w:rsidRDefault="001646FC">
      <w:pPr>
        <w:spacing w:line="600" w:lineRule="exact"/>
        <w:jc w:val="left"/>
        <w:rPr>
          <w:rFonts w:ascii="黑体" w:eastAsia="黑体" w:hAnsi="黑体" w:cs="仿宋"/>
          <w:color w:val="000000" w:themeColor="text1"/>
          <w:sz w:val="32"/>
        </w:rPr>
      </w:pPr>
    </w:p>
    <w:p w14:paraId="2666C73D" w14:textId="77777777" w:rsidR="001646FC" w:rsidRPr="004961E0" w:rsidRDefault="001646FC">
      <w:pPr>
        <w:spacing w:line="600" w:lineRule="exact"/>
        <w:jc w:val="left"/>
        <w:rPr>
          <w:rFonts w:ascii="黑体" w:eastAsia="黑体" w:hAnsi="黑体" w:cs="仿宋"/>
          <w:color w:val="000000" w:themeColor="text1"/>
          <w:sz w:val="32"/>
        </w:rPr>
      </w:pPr>
    </w:p>
    <w:p w14:paraId="652E4583" w14:textId="77777777" w:rsidR="001646FC" w:rsidRPr="004961E0" w:rsidRDefault="001646FC">
      <w:pPr>
        <w:spacing w:line="600" w:lineRule="exact"/>
        <w:jc w:val="left"/>
        <w:rPr>
          <w:rFonts w:ascii="黑体" w:eastAsia="黑体" w:hAnsi="黑体" w:cs="仿宋"/>
          <w:color w:val="000000" w:themeColor="text1"/>
          <w:sz w:val="32"/>
        </w:rPr>
      </w:pPr>
    </w:p>
    <w:p w14:paraId="0E1DC8B7" w14:textId="77777777" w:rsidR="001646FC" w:rsidRPr="004961E0" w:rsidRDefault="001646FC">
      <w:pPr>
        <w:spacing w:line="600" w:lineRule="exact"/>
        <w:jc w:val="left"/>
        <w:rPr>
          <w:rFonts w:ascii="黑体" w:eastAsia="黑体" w:hAnsi="黑体" w:cs="仿宋"/>
          <w:color w:val="000000" w:themeColor="text1"/>
          <w:sz w:val="32"/>
        </w:rPr>
      </w:pPr>
    </w:p>
    <w:p w14:paraId="60F2D301" w14:textId="77777777" w:rsidR="001646FC" w:rsidRPr="004961E0" w:rsidRDefault="001646FC">
      <w:pPr>
        <w:spacing w:line="600" w:lineRule="exact"/>
        <w:jc w:val="left"/>
        <w:rPr>
          <w:rFonts w:ascii="黑体" w:eastAsia="黑体" w:hAnsi="黑体" w:cs="仿宋"/>
          <w:color w:val="000000" w:themeColor="text1"/>
          <w:sz w:val="32"/>
        </w:rPr>
      </w:pPr>
    </w:p>
    <w:p w14:paraId="75CD9A1B" w14:textId="77777777" w:rsidR="001646FC" w:rsidRPr="004961E0" w:rsidRDefault="001646FC">
      <w:pPr>
        <w:spacing w:line="600" w:lineRule="exact"/>
        <w:jc w:val="left"/>
        <w:rPr>
          <w:rFonts w:ascii="黑体" w:eastAsia="黑体" w:hAnsi="黑体" w:cs="仿宋"/>
          <w:color w:val="000000" w:themeColor="text1"/>
          <w:sz w:val="32"/>
        </w:rPr>
      </w:pPr>
    </w:p>
    <w:p w14:paraId="7B6872FC" w14:textId="77777777" w:rsidR="001646FC" w:rsidRPr="004961E0" w:rsidRDefault="001646FC">
      <w:pPr>
        <w:spacing w:line="600" w:lineRule="exact"/>
        <w:jc w:val="left"/>
        <w:rPr>
          <w:rFonts w:ascii="黑体" w:eastAsia="黑体" w:hAnsi="黑体" w:cs="仿宋"/>
          <w:color w:val="000000" w:themeColor="text1"/>
          <w:sz w:val="32"/>
        </w:rPr>
      </w:pPr>
    </w:p>
    <w:p w14:paraId="6D93805D" w14:textId="5E14202C" w:rsidR="001646FC" w:rsidRPr="004961E0" w:rsidRDefault="001646FC">
      <w:pPr>
        <w:spacing w:line="600" w:lineRule="exact"/>
        <w:jc w:val="left"/>
        <w:rPr>
          <w:rFonts w:ascii="黑体" w:eastAsia="黑体" w:hAnsi="黑体" w:cs="仿宋"/>
          <w:color w:val="000000" w:themeColor="text1"/>
          <w:sz w:val="32"/>
        </w:rPr>
      </w:pPr>
    </w:p>
    <w:p w14:paraId="45232980" w14:textId="0C0A78CC" w:rsidR="00834927" w:rsidRPr="004961E0" w:rsidRDefault="00834927">
      <w:pPr>
        <w:spacing w:line="600" w:lineRule="exact"/>
        <w:jc w:val="left"/>
        <w:rPr>
          <w:rFonts w:ascii="黑体" w:eastAsia="黑体" w:hAnsi="黑体" w:cs="仿宋"/>
          <w:color w:val="000000" w:themeColor="text1"/>
          <w:sz w:val="32"/>
        </w:rPr>
      </w:pPr>
    </w:p>
    <w:p w14:paraId="08C8DA24" w14:textId="2B08B464" w:rsidR="00834927" w:rsidRPr="004961E0" w:rsidRDefault="00834927">
      <w:pPr>
        <w:spacing w:line="600" w:lineRule="exact"/>
        <w:jc w:val="left"/>
        <w:rPr>
          <w:rFonts w:ascii="黑体" w:eastAsia="黑体" w:hAnsi="黑体" w:cs="仿宋"/>
          <w:color w:val="000000" w:themeColor="text1"/>
          <w:sz w:val="32"/>
        </w:rPr>
      </w:pPr>
    </w:p>
    <w:p w14:paraId="07FD34C7" w14:textId="074A0F52" w:rsidR="00102948" w:rsidRPr="004961E0" w:rsidRDefault="00102948">
      <w:pPr>
        <w:spacing w:line="600" w:lineRule="exact"/>
        <w:jc w:val="left"/>
        <w:rPr>
          <w:rFonts w:ascii="黑体" w:eastAsia="黑体" w:hAnsi="黑体" w:cs="仿宋"/>
          <w:color w:val="000000" w:themeColor="text1"/>
          <w:sz w:val="32"/>
        </w:rPr>
      </w:pPr>
    </w:p>
    <w:p w14:paraId="3F3A65C6" w14:textId="1AFDC175" w:rsidR="00BB51D5" w:rsidRPr="004961E0" w:rsidRDefault="00BB51D5">
      <w:pPr>
        <w:spacing w:line="600" w:lineRule="exact"/>
        <w:jc w:val="left"/>
        <w:rPr>
          <w:rFonts w:ascii="黑体" w:eastAsia="黑体" w:hAnsi="黑体" w:cs="仿宋"/>
          <w:color w:val="000000" w:themeColor="text1"/>
          <w:sz w:val="32"/>
        </w:rPr>
      </w:pPr>
    </w:p>
    <w:p w14:paraId="13F36233" w14:textId="5A87F887" w:rsidR="00BB51D5" w:rsidRPr="004961E0" w:rsidRDefault="00BB51D5">
      <w:pPr>
        <w:spacing w:line="600" w:lineRule="exact"/>
        <w:jc w:val="left"/>
        <w:rPr>
          <w:rFonts w:ascii="黑体" w:eastAsia="黑体" w:hAnsi="黑体" w:cs="仿宋"/>
          <w:color w:val="000000" w:themeColor="text1"/>
          <w:sz w:val="32"/>
        </w:rPr>
      </w:pPr>
    </w:p>
    <w:p w14:paraId="2D56428A" w14:textId="530D9057" w:rsidR="00BB51D5" w:rsidRPr="004961E0" w:rsidRDefault="00BB51D5">
      <w:pPr>
        <w:spacing w:line="600" w:lineRule="exact"/>
        <w:jc w:val="left"/>
        <w:rPr>
          <w:rFonts w:ascii="黑体" w:eastAsia="黑体" w:hAnsi="黑体" w:cs="仿宋"/>
          <w:color w:val="000000" w:themeColor="text1"/>
          <w:sz w:val="32"/>
        </w:rPr>
      </w:pPr>
    </w:p>
    <w:p w14:paraId="4A672A14" w14:textId="77777777" w:rsidR="00BB51D5" w:rsidRPr="004961E0" w:rsidRDefault="00BB51D5">
      <w:pPr>
        <w:spacing w:line="600" w:lineRule="exact"/>
        <w:jc w:val="left"/>
        <w:rPr>
          <w:rFonts w:ascii="黑体" w:eastAsia="黑体" w:hAnsi="黑体" w:cs="仿宋"/>
          <w:color w:val="000000" w:themeColor="text1"/>
          <w:sz w:val="32"/>
        </w:rPr>
      </w:pPr>
    </w:p>
    <w:p w14:paraId="094A088E" w14:textId="26BB9D34" w:rsidR="00834927" w:rsidRPr="004961E0" w:rsidRDefault="00834927">
      <w:pPr>
        <w:spacing w:line="600" w:lineRule="exact"/>
        <w:jc w:val="left"/>
        <w:rPr>
          <w:rFonts w:ascii="黑体" w:eastAsia="黑体" w:hAnsi="黑体" w:cs="仿宋"/>
          <w:color w:val="000000" w:themeColor="text1"/>
          <w:sz w:val="32"/>
        </w:rPr>
      </w:pPr>
    </w:p>
    <w:p w14:paraId="2AAA1E21" w14:textId="77777777" w:rsidR="001646FC" w:rsidRPr="004961E0" w:rsidRDefault="006B082A">
      <w:pPr>
        <w:spacing w:line="560" w:lineRule="exact"/>
        <w:jc w:val="left"/>
        <w:rPr>
          <w:rFonts w:ascii="文星仿宋" w:eastAsia="文星仿宋" w:hAnsi="文星仿宋" w:cs="仿宋"/>
          <w:color w:val="000000" w:themeColor="text1"/>
          <w:sz w:val="32"/>
        </w:rPr>
      </w:pPr>
      <w:r w:rsidRPr="004961E0">
        <w:rPr>
          <w:rFonts w:ascii="黑体" w:eastAsia="黑体" w:hAnsi="黑体" w:cs="仿宋" w:hint="eastAsia"/>
          <w:color w:val="000000" w:themeColor="text1"/>
          <w:sz w:val="32"/>
        </w:rPr>
        <w:lastRenderedPageBreak/>
        <w:t>附件1</w:t>
      </w:r>
    </w:p>
    <w:p w14:paraId="0080591D" w14:textId="77777777" w:rsidR="001646FC" w:rsidRPr="004961E0" w:rsidRDefault="001646FC">
      <w:pPr>
        <w:spacing w:line="560" w:lineRule="exact"/>
        <w:jc w:val="center"/>
        <w:rPr>
          <w:rFonts w:ascii="文星标宋" w:eastAsia="文星标宋" w:hAnsi="文星标宋" w:cs="仿宋"/>
          <w:color w:val="000000" w:themeColor="text1"/>
          <w:sz w:val="44"/>
          <w:szCs w:val="44"/>
        </w:rPr>
      </w:pPr>
    </w:p>
    <w:p w14:paraId="56CEFEAB" w14:textId="77777777" w:rsidR="001646FC" w:rsidRPr="004961E0" w:rsidRDefault="006B082A">
      <w:pPr>
        <w:spacing w:line="560" w:lineRule="exact"/>
        <w:jc w:val="center"/>
        <w:rPr>
          <w:rFonts w:ascii="方正小标宋简体" w:eastAsia="方正小标宋简体" w:hAnsi="文星标宋" w:cs="仿宋"/>
          <w:color w:val="000000" w:themeColor="text1"/>
          <w:sz w:val="44"/>
          <w:szCs w:val="44"/>
        </w:rPr>
      </w:pPr>
      <w:r w:rsidRPr="004961E0">
        <w:rPr>
          <w:rFonts w:ascii="方正小标宋简体" w:eastAsia="方正小标宋简体" w:hAnsi="文星标宋" w:cs="仿宋" w:hint="eastAsia"/>
          <w:color w:val="000000" w:themeColor="text1"/>
          <w:sz w:val="44"/>
          <w:szCs w:val="44"/>
        </w:rPr>
        <w:t>市抗震救灾指挥部成员单位职责</w:t>
      </w:r>
    </w:p>
    <w:p w14:paraId="19A908B9" w14:textId="77777777" w:rsidR="001646FC" w:rsidRPr="004961E0" w:rsidRDefault="001646FC">
      <w:pPr>
        <w:spacing w:line="560" w:lineRule="exact"/>
        <w:ind w:firstLineChars="200" w:firstLine="640"/>
        <w:rPr>
          <w:rFonts w:ascii="文星仿宋" w:eastAsia="文星仿宋" w:hAnsi="文星仿宋" w:cs="仿宋"/>
          <w:color w:val="000000" w:themeColor="text1"/>
          <w:sz w:val="32"/>
        </w:rPr>
      </w:pPr>
    </w:p>
    <w:p w14:paraId="79DCBE69"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市抗震救灾指挥部各成员单位是市抗震救灾组织领导体系的重要组成部分，应按照市抗震救灾指挥部的统一部署，根据任务分工，各司其职，各负其责，密切合作，确保抗震救灾工作任务顺利完成，各成员单位职责如下：</w:t>
      </w:r>
    </w:p>
    <w:p w14:paraId="3D9670A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1．市委宣传部：负责地震应急宣传报道的协调工作。适时组织召开新闻发布会，发布地震灾情和救灾信息，组织新闻媒体做好救灾宣传报道。</w:t>
      </w:r>
    </w:p>
    <w:p w14:paraId="355D98B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2．市委网信办：负责网上有关抗震救灾舆论的引导和管控，承担网络舆情监测、收集、研判和信息报送等工作。</w:t>
      </w:r>
    </w:p>
    <w:p w14:paraId="71B6F36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3．市发展和改革局：协助争取中央和省预算内投资等资金支持；负责救灾物资储备管理，按照要求做好救灾物资应急调用工作；保障灾区粮食市场供应；依职责参与能源应急保障工作；负责主管石油天然气管道（城镇燃气管道和炼油、化工等企业厂区内管道除外）保护工作；组织协调灾区政府及有关部门编制重特大地震灾害灾后恢复重建规划。</w:t>
      </w:r>
    </w:p>
    <w:p w14:paraId="31E7043E" w14:textId="4BCE60A2" w:rsidR="001646FC" w:rsidRPr="004961E0" w:rsidRDefault="006B082A" w:rsidP="00674029">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4．市教育局：负责</w:t>
      </w:r>
      <w:r w:rsidR="0081164F" w:rsidRPr="004961E0">
        <w:rPr>
          <w:rFonts w:ascii="仿宋_GB2312" w:eastAsia="仿宋_GB2312" w:hAnsi="仿宋_GB2312" w:cs="仿宋_GB2312" w:hint="eastAsia"/>
          <w:color w:val="000000" w:themeColor="text1"/>
          <w:sz w:val="30"/>
          <w:szCs w:val="30"/>
        </w:rPr>
        <w:t>幼儿园</w:t>
      </w:r>
      <w:r w:rsidRPr="004961E0">
        <w:rPr>
          <w:rFonts w:ascii="仿宋_GB2312" w:eastAsia="仿宋_GB2312" w:hAnsi="文星仿宋" w:cs="仿宋" w:hint="eastAsia"/>
          <w:color w:val="000000" w:themeColor="text1"/>
          <w:sz w:val="32"/>
          <w:szCs w:val="32"/>
        </w:rPr>
        <w:t>、学校（不含技校，下同）校舍和附属设施安全的地震隐患排查、监测和治理工作；地震灾害发生时在校师生安全管理和组织疏散；妥善解决灾区学生就学问题；开展学生防震减灾应急知识宣传教育工作。</w:t>
      </w:r>
    </w:p>
    <w:p w14:paraId="03719CB6" w14:textId="7AB06889" w:rsidR="001646FC" w:rsidRPr="004961E0" w:rsidRDefault="006B082A" w:rsidP="005F5991">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5．市工业和信息化局：保障各级人民政府、有关单位与</w:t>
      </w:r>
      <w:r w:rsidRPr="004961E0">
        <w:rPr>
          <w:rFonts w:ascii="仿宋_GB2312" w:eastAsia="仿宋_GB2312" w:hAnsi="文星仿宋" w:cs="仿宋" w:hint="eastAsia"/>
          <w:color w:val="000000" w:themeColor="text1"/>
          <w:sz w:val="32"/>
          <w:szCs w:val="32"/>
        </w:rPr>
        <w:lastRenderedPageBreak/>
        <w:t>地震灾区之间应急无线电通信业务频率的正常使用。</w:t>
      </w:r>
    </w:p>
    <w:p w14:paraId="18F0D3E1" w14:textId="77777777" w:rsidR="001646FC" w:rsidRPr="004961E0" w:rsidRDefault="006B082A" w:rsidP="005F5991">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6．市公安局：负责组织、指挥、协调各级公安机关参与抢险救灾，配合当地人民政府组织转移受灾群众；组织维护灾区社会治安，实施灾区交通疏导，依法打击灾区违法犯罪活动，有效预防和妥善处置地震灾害引发的群体性事件。</w:t>
      </w:r>
    </w:p>
    <w:p w14:paraId="077CB0D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7．市</w:t>
      </w:r>
      <w:bookmarkStart w:id="341" w:name="OLE_LINK13"/>
      <w:bookmarkStart w:id="342" w:name="OLE_LINK14"/>
      <w:r w:rsidRPr="004961E0">
        <w:rPr>
          <w:rFonts w:ascii="仿宋_GB2312" w:eastAsia="仿宋_GB2312" w:hAnsi="文星仿宋" w:cs="仿宋" w:hint="eastAsia"/>
          <w:color w:val="000000" w:themeColor="text1"/>
          <w:sz w:val="32"/>
          <w:szCs w:val="32"/>
        </w:rPr>
        <w:t>民政局</w:t>
      </w:r>
      <w:bookmarkEnd w:id="341"/>
      <w:bookmarkEnd w:id="342"/>
      <w:r w:rsidRPr="004961E0">
        <w:rPr>
          <w:rFonts w:ascii="仿宋_GB2312" w:eastAsia="仿宋_GB2312" w:hAnsi="文星仿宋" w:cs="仿宋" w:hint="eastAsia"/>
          <w:color w:val="000000" w:themeColor="text1"/>
          <w:sz w:val="32"/>
          <w:szCs w:val="32"/>
        </w:rPr>
        <w:t>：负责指导社会捐助工作；督促指导民政服务机构的地震灾害应急处置工作；指导灾区政府做好遇难人员遗体善后处置事宜。</w:t>
      </w:r>
    </w:p>
    <w:p w14:paraId="7C8C2DE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8．市财政局：根据受灾地区群众生活需要安排下拨</w:t>
      </w:r>
      <w:r w:rsidRPr="004961E0">
        <w:rPr>
          <w:rFonts w:ascii="仿宋_GB2312" w:eastAsia="仿宋_GB2312" w:hAnsi="文星仿宋" w:hint="eastAsia"/>
          <w:color w:val="000000" w:themeColor="text1"/>
          <w:sz w:val="32"/>
          <w:szCs w:val="32"/>
        </w:rPr>
        <w:t>救灾资金；会同灾区政府及有关部门</w:t>
      </w:r>
      <w:r w:rsidRPr="004961E0">
        <w:rPr>
          <w:rFonts w:ascii="仿宋_GB2312" w:eastAsia="仿宋_GB2312" w:hAnsi="文星仿宋" w:cs="仿宋" w:hint="eastAsia"/>
          <w:color w:val="000000" w:themeColor="text1"/>
          <w:sz w:val="32"/>
          <w:szCs w:val="32"/>
        </w:rPr>
        <w:t>拟制灾后恢复重建规划，做好灾后恢复重建资金的保障、监督</w:t>
      </w:r>
      <w:r w:rsidRPr="004961E0">
        <w:rPr>
          <w:rFonts w:ascii="仿宋_GB2312" w:eastAsia="仿宋_GB2312" w:hAnsi="文星仿宋" w:hint="eastAsia"/>
          <w:color w:val="000000" w:themeColor="text1"/>
          <w:sz w:val="32"/>
          <w:szCs w:val="32"/>
        </w:rPr>
        <w:t>。</w:t>
      </w:r>
    </w:p>
    <w:p w14:paraId="44E3D8BB" w14:textId="3CE5B4DF" w:rsidR="00835B0A" w:rsidRPr="004961E0" w:rsidRDefault="006B082A" w:rsidP="00835B0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cs="仿宋" w:hint="eastAsia"/>
          <w:color w:val="000000" w:themeColor="text1"/>
          <w:sz w:val="32"/>
          <w:szCs w:val="32"/>
        </w:rPr>
        <w:t>9．</w:t>
      </w:r>
      <w:r w:rsidR="00835B0A" w:rsidRPr="004961E0">
        <w:rPr>
          <w:rFonts w:ascii="仿宋_GB2312" w:eastAsia="仿宋_GB2312" w:hAnsi="文星仿宋" w:hint="eastAsia"/>
          <w:color w:val="000000" w:themeColor="text1"/>
          <w:sz w:val="32"/>
          <w:szCs w:val="32"/>
        </w:rPr>
        <w:t>市自然资源局：协助灾区政府开展地震引发地质灾害的调查排查，指导地质灾害监测和预报预警等工作；指导灾区政府做好受地质灾害威胁群众的转移和安置工作；指导灾区政府及有关部门编制灾后恢复重建规划；协调做好防灾减灾救灾有关用地保障工作；指导地震引发地质灾害应急救援的技术支撑工作。</w:t>
      </w:r>
    </w:p>
    <w:p w14:paraId="392D5465" w14:textId="4D6063E2"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10．市生态环境局：负责灾区环境的监测，指导地震灾害引发的突发环境事件应急处置工作。</w:t>
      </w:r>
    </w:p>
    <w:p w14:paraId="46469B7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11．市住房和城乡建设局：负责组织城乡房屋建筑、市政基础设施、公共服务设施和附属设施的险情排查、监测和治理；指导处置灾区房屋建筑、市政基础设施、公共服务设施和附属设施的安全隐患，评估受灾建筑物的损坏程度；指导灾区做好城市供水保障工作；参与指导灾区政府和有关部门工程建设督</w:t>
      </w:r>
      <w:r w:rsidRPr="004961E0">
        <w:rPr>
          <w:rFonts w:ascii="仿宋_GB2312" w:eastAsia="仿宋_GB2312" w:hAnsi="文星仿宋" w:cs="仿宋" w:hint="eastAsia"/>
          <w:color w:val="000000" w:themeColor="text1"/>
          <w:sz w:val="32"/>
          <w:szCs w:val="32"/>
        </w:rPr>
        <w:lastRenderedPageBreak/>
        <w:t>导工作。</w:t>
      </w:r>
    </w:p>
    <w:p w14:paraId="5361909F" w14:textId="50EB1F02" w:rsidR="001646FC" w:rsidRPr="004961E0" w:rsidRDefault="006B082A">
      <w:pPr>
        <w:spacing w:line="560" w:lineRule="exact"/>
        <w:ind w:firstLineChars="200" w:firstLine="640"/>
        <w:rPr>
          <w:rFonts w:ascii="仿宋_GB2312" w:eastAsia="仿宋_GB2312" w:hAnsi="文星仿宋"/>
          <w:color w:val="000000" w:themeColor="text1"/>
          <w:sz w:val="32"/>
          <w:szCs w:val="32"/>
        </w:rPr>
      </w:pPr>
      <w:r w:rsidRPr="004961E0">
        <w:rPr>
          <w:rFonts w:ascii="仿宋_GB2312" w:eastAsia="仿宋_GB2312" w:hAnsi="文星仿宋" w:cs="仿宋" w:hint="eastAsia"/>
          <w:color w:val="000000" w:themeColor="text1"/>
          <w:sz w:val="32"/>
          <w:szCs w:val="32"/>
        </w:rPr>
        <w:t>12．市交通运输局：负责公路沿线和危害交通干线附属设施的险情排查、监测和治理工作；及时组织、指挥、协调抢修损</w:t>
      </w:r>
      <w:r w:rsidRPr="006415A8">
        <w:rPr>
          <w:rFonts w:ascii="仿宋_GB2312" w:eastAsia="仿宋_GB2312" w:hAnsi="文星仿宋" w:cs="仿宋" w:hint="eastAsia"/>
          <w:color w:val="000000" w:themeColor="text1"/>
          <w:sz w:val="32"/>
          <w:szCs w:val="32"/>
        </w:rPr>
        <w:t>毁的</w:t>
      </w:r>
      <w:r w:rsidR="006415A8" w:rsidRPr="006415A8">
        <w:rPr>
          <w:rFonts w:ascii="仿宋_GB2312" w:eastAsia="仿宋_GB2312" w:hAnsi="文星仿宋" w:cs="仿宋" w:hint="eastAsia"/>
          <w:color w:val="000000" w:themeColor="text1"/>
          <w:sz w:val="32"/>
          <w:szCs w:val="32"/>
        </w:rPr>
        <w:t>公路交通基础设施</w:t>
      </w:r>
      <w:r w:rsidRPr="006415A8">
        <w:rPr>
          <w:rFonts w:ascii="仿宋_GB2312" w:eastAsia="仿宋_GB2312" w:hAnsi="文星仿宋" w:cs="仿宋" w:hint="eastAsia"/>
          <w:color w:val="000000" w:themeColor="text1"/>
          <w:sz w:val="32"/>
          <w:szCs w:val="32"/>
        </w:rPr>
        <w:t>，</w:t>
      </w:r>
      <w:r w:rsidRPr="004961E0">
        <w:rPr>
          <w:rFonts w:ascii="仿宋_GB2312" w:eastAsia="仿宋_GB2312" w:hAnsi="文星仿宋" w:cs="仿宋" w:hint="eastAsia"/>
          <w:color w:val="000000" w:themeColor="text1"/>
          <w:sz w:val="32"/>
          <w:szCs w:val="32"/>
        </w:rPr>
        <w:t>保障道路畅通；在危险路段设立警示标志；配合做好抢险救灾人员、物资以及撤离人员的紧急运输工作。</w:t>
      </w:r>
    </w:p>
    <w:p w14:paraId="63DD0C1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13．市水务局：组织指导所辖水利工程及其管理范围内的险情排查、监测和治理工作；组织水情、汛情监测；依职责组织开展地震引发洪水灾害应急抢险的技术支撑工作；统筹开展灾后水利工程修复或重建工作。</w:t>
      </w:r>
    </w:p>
    <w:p w14:paraId="56B8143D"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14．市农业农村局：负责组织灾区动物疫病防控工作，及时组织开展灾后农牧业查灾、生产恢复和自救工作。</w:t>
      </w:r>
    </w:p>
    <w:p w14:paraId="235F406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15．市商务局：建立健全生活必需品市场供应应急管理机制，协调灾后居民生活必需品的组织、供应。</w:t>
      </w:r>
    </w:p>
    <w:p w14:paraId="4785E453" w14:textId="2F71C247" w:rsidR="0021347D" w:rsidRPr="004961E0" w:rsidRDefault="006B082A" w:rsidP="0021347D">
      <w:pPr>
        <w:spacing w:line="560" w:lineRule="exact"/>
        <w:ind w:firstLineChars="200" w:firstLine="640"/>
        <w:rPr>
          <w:rFonts w:ascii="仿宋_GB2312" w:eastAsia="仿宋_GB2312" w:hAnsi="仿宋_GB2312" w:cs="仿宋_GB2312"/>
          <w:color w:val="000000" w:themeColor="text1"/>
          <w:sz w:val="32"/>
          <w:szCs w:val="32"/>
        </w:rPr>
      </w:pPr>
      <w:r w:rsidRPr="004961E0">
        <w:rPr>
          <w:rFonts w:ascii="仿宋_GB2312" w:eastAsia="仿宋_GB2312" w:hAnsi="文星仿宋" w:cs="仿宋" w:hint="eastAsia"/>
          <w:color w:val="000000" w:themeColor="text1"/>
          <w:sz w:val="32"/>
          <w:szCs w:val="32"/>
        </w:rPr>
        <w:t>16．市文化广电旅游体育局：负责</w:t>
      </w:r>
      <w:r w:rsidR="00F25F2B" w:rsidRPr="004961E0">
        <w:rPr>
          <w:rFonts w:ascii="仿宋_GB2312" w:eastAsia="仿宋_GB2312" w:hAnsi="仿宋_GB2312" w:cs="仿宋_GB2312" w:hint="eastAsia"/>
          <w:color w:val="000000" w:themeColor="text1"/>
          <w:sz w:val="32"/>
          <w:szCs w:val="32"/>
        </w:rPr>
        <w:t>配合对A级旅游景区、省级旅游度假区内地震灾害风险隐患排查、监测和治理；</w:t>
      </w:r>
      <w:r w:rsidRPr="004961E0">
        <w:rPr>
          <w:rFonts w:ascii="仿宋_GB2312" w:eastAsia="仿宋_GB2312" w:hAnsi="文星仿宋" w:cs="仿宋" w:hint="eastAsia"/>
          <w:color w:val="000000" w:themeColor="text1"/>
          <w:sz w:val="32"/>
          <w:szCs w:val="32"/>
        </w:rPr>
        <w:t>协助做好游客的疏散、安置；统筹指导旅游景区内旅游基础设施和服务设施灾后恢复重建工作</w:t>
      </w:r>
      <w:r w:rsidR="00E51FD9" w:rsidRPr="004961E0">
        <w:rPr>
          <w:rFonts w:ascii="仿宋_GB2312" w:eastAsia="仿宋_GB2312" w:hAnsi="文星仿宋" w:cs="仿宋" w:hint="eastAsia"/>
          <w:color w:val="000000" w:themeColor="text1"/>
          <w:sz w:val="32"/>
          <w:szCs w:val="32"/>
        </w:rPr>
        <w:t>；</w:t>
      </w:r>
      <w:r w:rsidR="0021347D" w:rsidRPr="004961E0">
        <w:rPr>
          <w:rFonts w:ascii="仿宋_GB2312" w:eastAsia="仿宋_GB2312" w:hAnsi="仿宋_GB2312" w:cs="仿宋_GB2312"/>
          <w:color w:val="000000" w:themeColor="text1"/>
          <w:sz w:val="32"/>
          <w:szCs w:val="32"/>
        </w:rPr>
        <w:t>负责完善广播电视传输覆盖网，建立完善应 急广播体系，确保公众能及时、准确地获取政府部门发布的权威 地震灾害信息。</w:t>
      </w:r>
    </w:p>
    <w:p w14:paraId="362388B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17．市卫生健康局：组织、协调和指导受灾地区开展医疗救护和卫生防疫等工作。</w:t>
      </w:r>
    </w:p>
    <w:p w14:paraId="1F90BA91" w14:textId="2D3C36D4"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18．市应急管理局：负责市指挥部办公室日常工作；负责汇总灾情，指导灾区政府制定应急救援行动计划，部署专业地</w:t>
      </w:r>
      <w:r w:rsidRPr="004961E0">
        <w:rPr>
          <w:rFonts w:ascii="仿宋_GB2312" w:eastAsia="仿宋_GB2312" w:hAnsi="文星仿宋" w:cs="仿宋" w:hint="eastAsia"/>
          <w:color w:val="000000" w:themeColor="text1"/>
          <w:sz w:val="32"/>
          <w:szCs w:val="32"/>
        </w:rPr>
        <w:lastRenderedPageBreak/>
        <w:t>震灾害救援队伍赴灾区开展救援，协调有关救援队伍参与救灾行动，协调志愿者队伍协助应急救援行动，协调有关专家指导应急救援工作；核定、报告和发布地震灾情信息；协助省地震局开展震区地震监测</w:t>
      </w:r>
      <w:r w:rsidR="00B53B83"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cs="仿宋" w:hint="eastAsia"/>
          <w:color w:val="000000" w:themeColor="text1"/>
          <w:sz w:val="32"/>
          <w:szCs w:val="32"/>
        </w:rPr>
        <w:t>趋势分析，研判地震灾害影响程度，提出应急响应级别建议；会同相关部门调拨帐篷、衣被、食品等生活必需品，指导、协助灾区政府做好受灾群众的紧急转移和安置工作，做好遇难人员的善后工作；加强对灾区矿山、工贸、烟花爆竹经营、危险化学品生产经营企业地震灾害应对处置工作的监督指导；组织开展地震灾害突发事件调查评估工作。</w:t>
      </w:r>
    </w:p>
    <w:p w14:paraId="4DAA7058"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19．市国资委：督促指导市属企业开展防灾减灾工作，做好灾区市属企业抗震救灾和恢复重建工作，协调市属企业参与灾后复产、恢复重建工作。</w:t>
      </w:r>
    </w:p>
    <w:p w14:paraId="134B15E3" w14:textId="37F7A702"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20</w:t>
      </w:r>
      <w:r w:rsidR="00ED4CE9" w:rsidRPr="004961E0">
        <w:rPr>
          <w:rFonts w:ascii="仿宋_GB2312" w:eastAsia="仿宋_GB2312" w:hAnsi="文星仿宋" w:cs="仿宋" w:hint="eastAsia"/>
          <w:color w:val="000000" w:themeColor="text1"/>
          <w:sz w:val="32"/>
          <w:szCs w:val="32"/>
        </w:rPr>
        <w:t>．市市场监管局：依职责参与保障灾区食品、包装饮用水</w:t>
      </w:r>
      <w:r w:rsidRPr="004961E0">
        <w:rPr>
          <w:rFonts w:ascii="仿宋_GB2312" w:eastAsia="仿宋_GB2312" w:hAnsi="文星仿宋" w:cs="仿宋" w:hint="eastAsia"/>
          <w:color w:val="000000" w:themeColor="text1"/>
          <w:sz w:val="32"/>
          <w:szCs w:val="32"/>
        </w:rPr>
        <w:t>安全，稳定市场秩序。</w:t>
      </w:r>
    </w:p>
    <w:p w14:paraId="58FE83FA" w14:textId="68D3D39F" w:rsidR="0013547C" w:rsidRPr="004961E0" w:rsidRDefault="006B082A" w:rsidP="000A24F1">
      <w:pPr>
        <w:spacing w:line="60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21</w:t>
      </w:r>
      <w:r w:rsidRPr="004961E0">
        <w:rPr>
          <w:rFonts w:ascii="仿宋_GB2312" w:eastAsia="仿宋_GB2312" w:hAnsi="文星仿宋" w:cs="仿宋" w:hint="eastAsia"/>
          <w:color w:val="000000" w:themeColor="text1"/>
          <w:sz w:val="32"/>
          <w:szCs w:val="32"/>
        </w:rPr>
        <w:t>．</w:t>
      </w:r>
      <w:r w:rsidR="005E1D79" w:rsidRPr="004961E0">
        <w:rPr>
          <w:rFonts w:ascii="仿宋_GB2312" w:eastAsia="仿宋_GB2312" w:hAnsi="仿宋_GB2312" w:cs="仿宋_GB2312" w:hint="eastAsia"/>
          <w:color w:val="000000" w:themeColor="text1"/>
          <w:kern w:val="0"/>
          <w:sz w:val="32"/>
          <w:szCs w:val="32"/>
          <w:lang w:bidi="ar"/>
        </w:rPr>
        <w:t>市融媒体中心：</w:t>
      </w:r>
      <w:r w:rsidR="0013547C" w:rsidRPr="004961E0">
        <w:rPr>
          <w:rFonts w:ascii="仿宋_GB2312" w:eastAsia="仿宋_GB2312" w:hAnsi="文星仿宋" w:cs="仿宋" w:hint="eastAsia"/>
          <w:color w:val="000000" w:themeColor="text1"/>
          <w:sz w:val="32"/>
          <w:szCs w:val="32"/>
        </w:rPr>
        <w:t>做好抗震救灾宣传报道；配合宣传部门利用新媒体加强震情舆情应对，做好科普宣传，及时平息地震谣传、误传事件。</w:t>
      </w:r>
    </w:p>
    <w:p w14:paraId="784AA351"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22．市消防救援局：负责组织、指导各级消防队伍投入抢险救援工作；协助灾区组织危险地区群众安全转移。</w:t>
      </w:r>
    </w:p>
    <w:p w14:paraId="1CF0A1CE"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23．</w:t>
      </w:r>
      <w:bookmarkStart w:id="343" w:name="OLE_LINK23"/>
      <w:bookmarkStart w:id="344" w:name="OLE_LINK22"/>
      <w:r w:rsidRPr="004961E0">
        <w:rPr>
          <w:rFonts w:ascii="仿宋_GB2312" w:eastAsia="仿宋_GB2312" w:hAnsi="文星仿宋" w:cs="仿宋" w:hint="eastAsia"/>
          <w:color w:val="000000" w:themeColor="text1"/>
          <w:sz w:val="32"/>
          <w:szCs w:val="32"/>
        </w:rPr>
        <w:t>汕尾金融监管分局</w:t>
      </w:r>
      <w:bookmarkEnd w:id="343"/>
      <w:bookmarkEnd w:id="344"/>
      <w:r w:rsidRPr="004961E0">
        <w:rPr>
          <w:rFonts w:ascii="仿宋_GB2312" w:eastAsia="仿宋_GB2312" w:hAnsi="文星仿宋" w:cs="仿宋" w:hint="eastAsia"/>
          <w:color w:val="000000" w:themeColor="text1"/>
          <w:sz w:val="32"/>
          <w:szCs w:val="32"/>
        </w:rPr>
        <w:t>：负责根据灾害损失评估结果指导保险公司及时做好保险理赔事宜。</w:t>
      </w:r>
    </w:p>
    <w:p w14:paraId="5481C4A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24．市气象局：负责加强气象实时监测，及时通报重大气象变化，为地震灾害现场应急救援、处置工作提供气象服务。</w:t>
      </w:r>
    </w:p>
    <w:p w14:paraId="6AF68103" w14:textId="152D9339"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25</w:t>
      </w:r>
      <w:r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cs="仿宋"/>
          <w:color w:val="000000" w:themeColor="text1"/>
          <w:sz w:val="32"/>
          <w:szCs w:val="32"/>
        </w:rPr>
        <w:t>汕尾海关：负责协调市内</w:t>
      </w:r>
      <w:r w:rsidR="00CF1B80" w:rsidRPr="004961E0">
        <w:rPr>
          <w:rFonts w:ascii="仿宋_GB2312" w:eastAsia="仿宋_GB2312" w:hAnsi="文星仿宋" w:cs="仿宋" w:hint="eastAsia"/>
          <w:color w:val="000000" w:themeColor="text1"/>
          <w:sz w:val="32"/>
          <w:szCs w:val="32"/>
        </w:rPr>
        <w:t>海关</w:t>
      </w:r>
      <w:r w:rsidRPr="004961E0">
        <w:rPr>
          <w:rFonts w:ascii="仿宋_GB2312" w:eastAsia="仿宋_GB2312" w:hAnsi="文星仿宋" w:cs="仿宋"/>
          <w:color w:val="000000" w:themeColor="text1"/>
          <w:sz w:val="32"/>
          <w:szCs w:val="32"/>
        </w:rPr>
        <w:t>落实救灾人员、物资和</w:t>
      </w:r>
      <w:r w:rsidRPr="004961E0">
        <w:rPr>
          <w:rFonts w:ascii="仿宋_GB2312" w:eastAsia="仿宋_GB2312" w:hAnsi="文星仿宋" w:cs="仿宋"/>
          <w:color w:val="000000" w:themeColor="text1"/>
          <w:sz w:val="32"/>
          <w:szCs w:val="32"/>
        </w:rPr>
        <w:lastRenderedPageBreak/>
        <w:t>装备应急通关手续。</w:t>
      </w:r>
    </w:p>
    <w:p w14:paraId="59389D45" w14:textId="74B3BC47" w:rsidR="006F196C" w:rsidRPr="004961E0" w:rsidRDefault="006B082A" w:rsidP="006F196C">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w:t>
      </w:r>
      <w:r w:rsidRPr="004961E0">
        <w:rPr>
          <w:rFonts w:ascii="仿宋_GB2312" w:eastAsia="仿宋_GB2312" w:hAnsi="文星仿宋" w:cs="仿宋"/>
          <w:color w:val="000000" w:themeColor="text1"/>
          <w:sz w:val="32"/>
          <w:szCs w:val="32"/>
        </w:rPr>
        <w:t>6</w:t>
      </w:r>
      <w:r w:rsidRPr="004961E0">
        <w:rPr>
          <w:rFonts w:ascii="仿宋_GB2312" w:eastAsia="仿宋_GB2312" w:hAnsi="文星仿宋" w:cs="仿宋" w:hint="eastAsia"/>
          <w:color w:val="000000" w:themeColor="text1"/>
          <w:sz w:val="32"/>
          <w:szCs w:val="32"/>
        </w:rPr>
        <w:t>．汕尾海事局：</w:t>
      </w:r>
      <w:r w:rsidR="006F196C" w:rsidRPr="004961E0">
        <w:rPr>
          <w:rFonts w:ascii="仿宋_GB2312" w:eastAsia="仿宋_GB2312" w:hAnsi="文星仿宋" w:cs="仿宋" w:hint="eastAsia"/>
          <w:color w:val="000000" w:themeColor="text1"/>
          <w:sz w:val="32"/>
          <w:szCs w:val="32"/>
        </w:rPr>
        <w:t>负责协助转移受灾群众，统一组织海难搜寻救助、船舶污染事故应急处置；组织、指导水上交通管制工作，维护水上交通秩序。</w:t>
      </w:r>
    </w:p>
    <w:p w14:paraId="6A80F4B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27.汕尾海洋</w:t>
      </w:r>
      <w:r w:rsidRPr="004961E0">
        <w:rPr>
          <w:rFonts w:ascii="仿宋_GB2312" w:eastAsia="仿宋_GB2312" w:hAnsi="文星仿宋" w:cs="仿宋" w:hint="eastAsia"/>
          <w:color w:val="000000" w:themeColor="text1"/>
          <w:sz w:val="32"/>
          <w:szCs w:val="32"/>
        </w:rPr>
        <w:t>预报台</w:t>
      </w:r>
      <w:r w:rsidRPr="004961E0">
        <w:rPr>
          <w:rFonts w:ascii="仿宋_GB2312" w:eastAsia="仿宋_GB2312" w:hAnsi="文星仿宋" w:cs="仿宋"/>
          <w:color w:val="000000" w:themeColor="text1"/>
          <w:sz w:val="32"/>
          <w:szCs w:val="32"/>
        </w:rPr>
        <w:t>：负责预测海域地震引发的海啸灾害对我市沿海的影响程度</w:t>
      </w:r>
      <w:r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cs="仿宋"/>
          <w:color w:val="000000" w:themeColor="text1"/>
          <w:sz w:val="32"/>
          <w:szCs w:val="32"/>
        </w:rPr>
        <w:t>加强海啸预警监测</w:t>
      </w:r>
      <w:r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cs="仿宋"/>
          <w:color w:val="000000" w:themeColor="text1"/>
          <w:sz w:val="32"/>
          <w:szCs w:val="32"/>
        </w:rPr>
        <w:t>及时发布相关的海啸灾害预警信息。</w:t>
      </w:r>
    </w:p>
    <w:p w14:paraId="0ED6EB04"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28.</w:t>
      </w:r>
      <w:r w:rsidRPr="004961E0">
        <w:rPr>
          <w:rFonts w:ascii="仿宋_GB2312" w:eastAsia="仿宋_GB2312" w:hAnsi="文星仿宋" w:cs="仿宋" w:hint="eastAsia"/>
          <w:color w:val="000000" w:themeColor="text1"/>
          <w:sz w:val="32"/>
          <w:szCs w:val="32"/>
        </w:rPr>
        <w:t>广深铁路股份有限公司汕尾车站</w:t>
      </w:r>
      <w:r w:rsidRPr="004961E0">
        <w:rPr>
          <w:rFonts w:ascii="仿宋_GB2312" w:eastAsia="仿宋_GB2312" w:hAnsi="文星仿宋" w:cs="仿宋"/>
          <w:color w:val="000000" w:themeColor="text1"/>
          <w:sz w:val="32"/>
          <w:szCs w:val="32"/>
        </w:rPr>
        <w:t>：负责所辖铁路沿线路域范围内地震灾害抢险救灾和被毁铁路设施的修复</w:t>
      </w:r>
      <w:r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cs="仿宋"/>
          <w:color w:val="000000" w:themeColor="text1"/>
          <w:sz w:val="32"/>
          <w:szCs w:val="32"/>
        </w:rPr>
        <w:t>保障铁路运输畅通；组织运力做好抢险救灾人员、物资和设备的运输工作。</w:t>
      </w:r>
    </w:p>
    <w:p w14:paraId="3B4BBBE6" w14:textId="00EBDC84" w:rsidR="003034A5" w:rsidRPr="004961E0" w:rsidRDefault="006B082A" w:rsidP="003034A5">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29</w:t>
      </w:r>
      <w:r w:rsidRPr="004961E0">
        <w:rPr>
          <w:rFonts w:ascii="仿宋_GB2312" w:eastAsia="仿宋_GB2312" w:hAnsi="文星仿宋" w:cs="仿宋" w:hint="eastAsia"/>
          <w:color w:val="000000" w:themeColor="text1"/>
          <w:sz w:val="32"/>
          <w:szCs w:val="32"/>
        </w:rPr>
        <w:t>．汕尾军分区：</w:t>
      </w:r>
      <w:r w:rsidR="003034A5" w:rsidRPr="004961E0">
        <w:rPr>
          <w:rFonts w:ascii="仿宋_GB2312" w:eastAsia="仿宋_GB2312" w:hAnsi="文星仿宋" w:cs="仿宋" w:hint="eastAsia"/>
          <w:color w:val="000000" w:themeColor="text1"/>
          <w:sz w:val="32"/>
          <w:szCs w:val="32"/>
        </w:rPr>
        <w:t>组织民兵预备役参加抢险救灾工作，协助地方政府转移危险地区群众。协助政府协调南部、东部战区驻汕尾部队参加抗震救灾工作及协助地方政府转移危险地区群众。</w:t>
      </w:r>
    </w:p>
    <w:p w14:paraId="125FE549" w14:textId="5781D0A2"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30</w:t>
      </w:r>
      <w:r w:rsidRPr="004961E0">
        <w:rPr>
          <w:rFonts w:ascii="仿宋_GB2312" w:eastAsia="仿宋_GB2312" w:hAnsi="文星仿宋" w:cs="仿宋" w:hint="eastAsia"/>
          <w:color w:val="000000" w:themeColor="text1"/>
          <w:sz w:val="32"/>
          <w:szCs w:val="32"/>
        </w:rPr>
        <w:t>．武警汕尾支队：组织、指挥所属部队参与抢险救灾工作；协助地方政府维护社会治安和救援受困群众。</w:t>
      </w:r>
    </w:p>
    <w:p w14:paraId="59C0C809" w14:textId="0D14FC6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31</w:t>
      </w:r>
      <w:r w:rsidRPr="004961E0">
        <w:rPr>
          <w:rFonts w:ascii="仿宋_GB2312" w:eastAsia="仿宋_GB2312" w:hAnsi="文星仿宋" w:cs="仿宋" w:hint="eastAsia"/>
          <w:color w:val="000000" w:themeColor="text1"/>
          <w:sz w:val="32"/>
          <w:szCs w:val="32"/>
        </w:rPr>
        <w:t>．市红十字会：负责向社会公开募集救灾救助及灾后恢复重建所需的物资、资金；组织红十字会应急救援队伍参与应急救援工作。</w:t>
      </w:r>
    </w:p>
    <w:p w14:paraId="63E83A0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32</w:t>
      </w:r>
      <w:r w:rsidRPr="004961E0">
        <w:rPr>
          <w:rFonts w:ascii="仿宋_GB2312" w:eastAsia="仿宋_GB2312" w:hAnsi="文星仿宋" w:cs="仿宋" w:hint="eastAsia"/>
          <w:color w:val="000000" w:themeColor="text1"/>
          <w:sz w:val="32"/>
          <w:szCs w:val="32"/>
        </w:rPr>
        <w:t>．</w:t>
      </w:r>
      <w:r w:rsidRPr="004961E0">
        <w:rPr>
          <w:rFonts w:ascii="Times New Roman" w:eastAsia="仿宋_GB2312" w:hAnsi="Times New Roman"/>
          <w:color w:val="000000" w:themeColor="text1"/>
          <w:sz w:val="32"/>
          <w:szCs w:val="32"/>
        </w:rPr>
        <w:t>广东电网汕尾供电局</w:t>
      </w:r>
      <w:r w:rsidRPr="004961E0">
        <w:rPr>
          <w:rFonts w:ascii="仿宋_GB2312" w:eastAsia="仿宋_GB2312" w:hAnsi="文星仿宋" w:cs="仿宋" w:hint="eastAsia"/>
          <w:color w:val="000000" w:themeColor="text1"/>
          <w:sz w:val="32"/>
          <w:szCs w:val="32"/>
        </w:rPr>
        <w:t>：负责修复受损毁的电力系统和设施，保障灾区应急处置临时供电需求和灾区电力供应。</w:t>
      </w:r>
    </w:p>
    <w:p w14:paraId="4F841F8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3</w:t>
      </w:r>
      <w:r w:rsidRPr="004961E0">
        <w:rPr>
          <w:rFonts w:ascii="仿宋_GB2312" w:eastAsia="仿宋_GB2312" w:hAnsi="文星仿宋" w:cs="仿宋"/>
          <w:color w:val="000000" w:themeColor="text1"/>
          <w:sz w:val="32"/>
          <w:szCs w:val="32"/>
        </w:rPr>
        <w:t>3</w:t>
      </w:r>
      <w:r w:rsidRPr="004961E0">
        <w:rPr>
          <w:rFonts w:ascii="仿宋_GB2312" w:eastAsia="仿宋_GB2312" w:hAnsi="文星仿宋" w:cs="仿宋" w:hint="eastAsia"/>
          <w:color w:val="000000" w:themeColor="text1"/>
          <w:sz w:val="32"/>
          <w:szCs w:val="32"/>
        </w:rPr>
        <w:t>．中国移动汕尾分公司：</w:t>
      </w:r>
      <w:r w:rsidRPr="004961E0">
        <w:rPr>
          <w:rFonts w:ascii="仿宋_GB2312" w:eastAsia="仿宋_GB2312" w:hAnsi="文星仿宋" w:hint="eastAsia"/>
          <w:color w:val="000000" w:themeColor="text1"/>
          <w:sz w:val="32"/>
          <w:szCs w:val="32"/>
        </w:rPr>
        <w:t>负责灾区通信设施抢修，保证通信畅通。</w:t>
      </w:r>
    </w:p>
    <w:p w14:paraId="0C12616B"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lastRenderedPageBreak/>
        <w:t>3</w:t>
      </w:r>
      <w:r w:rsidRPr="004961E0">
        <w:rPr>
          <w:rFonts w:ascii="仿宋_GB2312" w:eastAsia="仿宋_GB2312" w:hAnsi="文星仿宋" w:cs="仿宋"/>
          <w:color w:val="000000" w:themeColor="text1"/>
          <w:sz w:val="32"/>
          <w:szCs w:val="32"/>
        </w:rPr>
        <w:t>4</w:t>
      </w:r>
      <w:r w:rsidRPr="004961E0">
        <w:rPr>
          <w:rFonts w:ascii="仿宋_GB2312" w:eastAsia="仿宋_GB2312" w:hAnsi="文星仿宋" w:cs="仿宋" w:hint="eastAsia"/>
          <w:color w:val="000000" w:themeColor="text1"/>
          <w:sz w:val="32"/>
          <w:szCs w:val="32"/>
        </w:rPr>
        <w:t>．中国联通汕尾分公司：</w:t>
      </w:r>
      <w:r w:rsidRPr="004961E0">
        <w:rPr>
          <w:rFonts w:ascii="仿宋_GB2312" w:eastAsia="仿宋_GB2312" w:hAnsi="文星仿宋" w:hint="eastAsia"/>
          <w:color w:val="000000" w:themeColor="text1"/>
          <w:sz w:val="32"/>
          <w:szCs w:val="32"/>
        </w:rPr>
        <w:t>负责灾区通信设施抢修，保证通信畅通。</w:t>
      </w:r>
    </w:p>
    <w:p w14:paraId="67B34F2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3</w:t>
      </w:r>
      <w:r w:rsidRPr="004961E0">
        <w:rPr>
          <w:rFonts w:ascii="仿宋_GB2312" w:eastAsia="仿宋_GB2312" w:hAnsi="文星仿宋" w:cs="仿宋"/>
          <w:color w:val="000000" w:themeColor="text1"/>
          <w:sz w:val="32"/>
          <w:szCs w:val="32"/>
        </w:rPr>
        <w:t>5</w:t>
      </w:r>
      <w:r w:rsidRPr="004961E0">
        <w:rPr>
          <w:rFonts w:ascii="仿宋_GB2312" w:eastAsia="仿宋_GB2312" w:hAnsi="文星仿宋" w:cs="仿宋" w:hint="eastAsia"/>
          <w:color w:val="000000" w:themeColor="text1"/>
          <w:sz w:val="32"/>
          <w:szCs w:val="32"/>
        </w:rPr>
        <w:t>．中国电信汕尾分公司：</w:t>
      </w:r>
      <w:r w:rsidRPr="004961E0">
        <w:rPr>
          <w:rFonts w:ascii="仿宋_GB2312" w:eastAsia="仿宋_GB2312" w:hAnsi="文星仿宋" w:hint="eastAsia"/>
          <w:color w:val="000000" w:themeColor="text1"/>
          <w:sz w:val="32"/>
          <w:szCs w:val="32"/>
        </w:rPr>
        <w:t>负责灾区通信设施抢修，保证通信畅通。</w:t>
      </w:r>
    </w:p>
    <w:p w14:paraId="4D9AFF30" w14:textId="77777777" w:rsidR="001646FC" w:rsidRPr="004961E0" w:rsidRDefault="006B082A">
      <w:pPr>
        <w:spacing w:line="560" w:lineRule="exact"/>
        <w:ind w:firstLineChars="200" w:firstLine="640"/>
        <w:rPr>
          <w:rFonts w:ascii="仿宋_GB2312" w:eastAsia="仿宋_GB2312" w:hAnsi="文星仿宋" w:cs="Times New Roman"/>
          <w:color w:val="000000" w:themeColor="text1"/>
          <w:sz w:val="32"/>
          <w:szCs w:val="32"/>
        </w:rPr>
      </w:pPr>
      <w:r w:rsidRPr="004961E0">
        <w:rPr>
          <w:rFonts w:ascii="仿宋_GB2312" w:eastAsia="仿宋_GB2312" w:hAnsi="文星仿宋" w:cs="仿宋" w:hint="eastAsia"/>
          <w:color w:val="000000" w:themeColor="text1"/>
          <w:sz w:val="32"/>
          <w:szCs w:val="32"/>
        </w:rPr>
        <w:t>3</w:t>
      </w:r>
      <w:r w:rsidRPr="004961E0">
        <w:rPr>
          <w:rFonts w:ascii="仿宋_GB2312" w:eastAsia="仿宋_GB2312" w:hAnsi="文星仿宋" w:cs="仿宋"/>
          <w:color w:val="000000" w:themeColor="text1"/>
          <w:sz w:val="32"/>
          <w:szCs w:val="32"/>
        </w:rPr>
        <w:t>6</w:t>
      </w:r>
      <w:r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hint="eastAsia"/>
          <w:color w:val="000000" w:themeColor="text1"/>
          <w:sz w:val="32"/>
          <w:szCs w:val="32"/>
        </w:rPr>
        <w:t>中国铁塔汕尾市分公司</w:t>
      </w:r>
      <w:r w:rsidRPr="004961E0">
        <w:rPr>
          <w:rFonts w:ascii="仿宋_GB2312" w:eastAsia="仿宋_GB2312" w:hAnsi="文星仿宋" w:cs="仿宋" w:hint="eastAsia"/>
          <w:color w:val="000000" w:themeColor="text1"/>
          <w:sz w:val="32"/>
          <w:szCs w:val="32"/>
        </w:rPr>
        <w:t>：</w:t>
      </w:r>
      <w:r w:rsidRPr="004961E0">
        <w:rPr>
          <w:rFonts w:ascii="仿宋_GB2312" w:eastAsia="仿宋_GB2312" w:hAnsi="文星仿宋" w:hint="eastAsia"/>
          <w:color w:val="000000" w:themeColor="text1"/>
          <w:sz w:val="32"/>
          <w:szCs w:val="32"/>
        </w:rPr>
        <w:t>负责灾区通信设施抢修，保证通信畅通。</w:t>
      </w:r>
    </w:p>
    <w:p w14:paraId="24BC1F9A" w14:textId="77777777" w:rsidR="001646FC" w:rsidRPr="004961E0" w:rsidRDefault="001646FC">
      <w:pPr>
        <w:spacing w:line="560" w:lineRule="exact"/>
        <w:jc w:val="left"/>
        <w:rPr>
          <w:rFonts w:ascii="黑体" w:eastAsia="黑体" w:hAnsi="黑体" w:cs="仿宋"/>
          <w:color w:val="000000" w:themeColor="text1"/>
          <w:sz w:val="32"/>
        </w:rPr>
      </w:pPr>
    </w:p>
    <w:p w14:paraId="6BBBA945" w14:textId="77777777" w:rsidR="001646FC" w:rsidRPr="004961E0" w:rsidRDefault="001646FC">
      <w:pPr>
        <w:spacing w:line="560" w:lineRule="exact"/>
        <w:jc w:val="left"/>
        <w:rPr>
          <w:rFonts w:ascii="黑体" w:eastAsia="黑体" w:hAnsi="黑体" w:cs="仿宋"/>
          <w:color w:val="000000" w:themeColor="text1"/>
          <w:sz w:val="32"/>
        </w:rPr>
      </w:pPr>
    </w:p>
    <w:p w14:paraId="711F3DCA" w14:textId="77777777" w:rsidR="001646FC" w:rsidRPr="004961E0" w:rsidRDefault="001646FC">
      <w:pPr>
        <w:spacing w:line="560" w:lineRule="exact"/>
        <w:jc w:val="left"/>
        <w:rPr>
          <w:rFonts w:ascii="黑体" w:eastAsia="黑体" w:hAnsi="黑体" w:cs="仿宋"/>
          <w:color w:val="000000" w:themeColor="text1"/>
          <w:sz w:val="32"/>
        </w:rPr>
      </w:pPr>
    </w:p>
    <w:p w14:paraId="5080E86D" w14:textId="77777777" w:rsidR="001646FC" w:rsidRPr="004961E0" w:rsidRDefault="001646FC">
      <w:pPr>
        <w:spacing w:line="560" w:lineRule="exact"/>
        <w:jc w:val="left"/>
        <w:rPr>
          <w:rFonts w:ascii="黑体" w:eastAsia="黑体" w:hAnsi="黑体" w:cs="仿宋"/>
          <w:color w:val="000000" w:themeColor="text1"/>
          <w:sz w:val="32"/>
        </w:rPr>
      </w:pPr>
    </w:p>
    <w:p w14:paraId="0B31AB60" w14:textId="2047ACCE" w:rsidR="001646FC" w:rsidRPr="004961E0" w:rsidRDefault="001646FC">
      <w:pPr>
        <w:spacing w:line="560" w:lineRule="exact"/>
        <w:jc w:val="left"/>
        <w:rPr>
          <w:rFonts w:ascii="黑体" w:eastAsia="黑体" w:hAnsi="黑体" w:cs="仿宋"/>
          <w:color w:val="000000" w:themeColor="text1"/>
          <w:sz w:val="32"/>
        </w:rPr>
      </w:pPr>
    </w:p>
    <w:p w14:paraId="78BD1401" w14:textId="040ADF20" w:rsidR="00834927" w:rsidRPr="004961E0" w:rsidRDefault="00834927">
      <w:pPr>
        <w:spacing w:line="560" w:lineRule="exact"/>
        <w:jc w:val="left"/>
        <w:rPr>
          <w:rFonts w:ascii="黑体" w:eastAsia="黑体" w:hAnsi="黑体" w:cs="仿宋"/>
          <w:color w:val="000000" w:themeColor="text1"/>
          <w:sz w:val="32"/>
        </w:rPr>
      </w:pPr>
    </w:p>
    <w:p w14:paraId="301E8613" w14:textId="259D37F5" w:rsidR="00834927" w:rsidRPr="004961E0" w:rsidRDefault="00834927">
      <w:pPr>
        <w:spacing w:line="560" w:lineRule="exact"/>
        <w:jc w:val="left"/>
        <w:rPr>
          <w:rFonts w:ascii="黑体" w:eastAsia="黑体" w:hAnsi="黑体" w:cs="仿宋"/>
          <w:color w:val="000000" w:themeColor="text1"/>
          <w:sz w:val="32"/>
        </w:rPr>
      </w:pPr>
    </w:p>
    <w:p w14:paraId="1B7889E6" w14:textId="2A43293B" w:rsidR="00834927" w:rsidRPr="004961E0" w:rsidRDefault="00834927">
      <w:pPr>
        <w:spacing w:line="560" w:lineRule="exact"/>
        <w:jc w:val="left"/>
        <w:rPr>
          <w:rFonts w:ascii="黑体" w:eastAsia="黑体" w:hAnsi="黑体" w:cs="仿宋"/>
          <w:color w:val="000000" w:themeColor="text1"/>
          <w:sz w:val="32"/>
        </w:rPr>
      </w:pPr>
    </w:p>
    <w:p w14:paraId="6D918C14" w14:textId="2CD40073" w:rsidR="00834927" w:rsidRPr="004961E0" w:rsidRDefault="00834927">
      <w:pPr>
        <w:spacing w:line="560" w:lineRule="exact"/>
        <w:jc w:val="left"/>
        <w:rPr>
          <w:rFonts w:ascii="黑体" w:eastAsia="黑体" w:hAnsi="黑体" w:cs="仿宋"/>
          <w:color w:val="000000" w:themeColor="text1"/>
          <w:sz w:val="32"/>
        </w:rPr>
      </w:pPr>
    </w:p>
    <w:p w14:paraId="5C220894" w14:textId="4DCEBEE1" w:rsidR="00834927" w:rsidRPr="004961E0" w:rsidRDefault="00834927">
      <w:pPr>
        <w:spacing w:line="560" w:lineRule="exact"/>
        <w:jc w:val="left"/>
        <w:rPr>
          <w:rFonts w:ascii="黑体" w:eastAsia="黑体" w:hAnsi="黑体" w:cs="仿宋"/>
          <w:color w:val="000000" w:themeColor="text1"/>
          <w:sz w:val="32"/>
        </w:rPr>
      </w:pPr>
    </w:p>
    <w:p w14:paraId="0F7D9748" w14:textId="400786C8" w:rsidR="00834927" w:rsidRPr="004961E0" w:rsidRDefault="00834927">
      <w:pPr>
        <w:spacing w:line="560" w:lineRule="exact"/>
        <w:jc w:val="left"/>
        <w:rPr>
          <w:rFonts w:ascii="黑体" w:eastAsia="黑体" w:hAnsi="黑体" w:cs="仿宋"/>
          <w:color w:val="000000" w:themeColor="text1"/>
          <w:sz w:val="32"/>
        </w:rPr>
      </w:pPr>
    </w:p>
    <w:p w14:paraId="7BCA6CC9" w14:textId="77777777" w:rsidR="00834927" w:rsidRPr="004961E0" w:rsidRDefault="00834927">
      <w:pPr>
        <w:spacing w:line="560" w:lineRule="exact"/>
        <w:jc w:val="left"/>
        <w:rPr>
          <w:rFonts w:ascii="黑体" w:eastAsia="黑体" w:hAnsi="黑体" w:cs="仿宋"/>
          <w:color w:val="000000" w:themeColor="text1"/>
          <w:sz w:val="32"/>
        </w:rPr>
      </w:pPr>
    </w:p>
    <w:p w14:paraId="2CBEB980" w14:textId="1ED19F93" w:rsidR="001646FC" w:rsidRPr="004961E0" w:rsidRDefault="001646FC">
      <w:pPr>
        <w:spacing w:line="560" w:lineRule="exact"/>
        <w:jc w:val="left"/>
        <w:rPr>
          <w:rFonts w:ascii="黑体" w:eastAsia="黑体" w:hAnsi="黑体" w:cs="仿宋"/>
          <w:color w:val="000000" w:themeColor="text1"/>
          <w:sz w:val="32"/>
        </w:rPr>
      </w:pPr>
    </w:p>
    <w:p w14:paraId="6AE3813F" w14:textId="3FD8445B" w:rsidR="00102948" w:rsidRPr="004961E0" w:rsidRDefault="00102948">
      <w:pPr>
        <w:spacing w:line="560" w:lineRule="exact"/>
        <w:jc w:val="left"/>
        <w:rPr>
          <w:rFonts w:ascii="黑体" w:eastAsia="黑体" w:hAnsi="黑体" w:cs="仿宋"/>
          <w:color w:val="000000" w:themeColor="text1"/>
          <w:sz w:val="32"/>
        </w:rPr>
      </w:pPr>
    </w:p>
    <w:p w14:paraId="66C33E75" w14:textId="61876881" w:rsidR="00102948" w:rsidRPr="004961E0" w:rsidRDefault="00102948">
      <w:pPr>
        <w:spacing w:line="560" w:lineRule="exact"/>
        <w:jc w:val="left"/>
        <w:rPr>
          <w:rFonts w:ascii="黑体" w:eastAsia="黑体" w:hAnsi="黑体" w:cs="仿宋"/>
          <w:color w:val="000000" w:themeColor="text1"/>
          <w:sz w:val="32"/>
        </w:rPr>
      </w:pPr>
    </w:p>
    <w:p w14:paraId="22C0FA73" w14:textId="52F8B5F5" w:rsidR="00102948" w:rsidRDefault="00102948">
      <w:pPr>
        <w:spacing w:line="560" w:lineRule="exact"/>
        <w:jc w:val="left"/>
        <w:rPr>
          <w:rFonts w:ascii="黑体" w:eastAsia="黑体" w:hAnsi="黑体" w:cs="仿宋"/>
          <w:color w:val="000000" w:themeColor="text1"/>
          <w:sz w:val="32"/>
        </w:rPr>
      </w:pPr>
    </w:p>
    <w:p w14:paraId="2A694F4C" w14:textId="77777777" w:rsidR="00A83220" w:rsidRPr="004961E0" w:rsidRDefault="00A83220">
      <w:pPr>
        <w:spacing w:line="560" w:lineRule="exact"/>
        <w:jc w:val="left"/>
        <w:rPr>
          <w:rFonts w:ascii="黑体" w:eastAsia="黑体" w:hAnsi="黑体" w:cs="仿宋" w:hint="eastAsia"/>
          <w:color w:val="000000" w:themeColor="text1"/>
          <w:sz w:val="32"/>
        </w:rPr>
      </w:pPr>
    </w:p>
    <w:p w14:paraId="1796EB63" w14:textId="36C1A96F" w:rsidR="001646FC" w:rsidRPr="004961E0" w:rsidRDefault="001646FC">
      <w:pPr>
        <w:spacing w:line="560" w:lineRule="exact"/>
        <w:jc w:val="left"/>
        <w:rPr>
          <w:rFonts w:ascii="黑体" w:eastAsia="黑体" w:hAnsi="黑体" w:cs="仿宋" w:hint="eastAsia"/>
          <w:color w:val="000000" w:themeColor="text1"/>
          <w:sz w:val="32"/>
        </w:rPr>
      </w:pPr>
    </w:p>
    <w:p w14:paraId="031C0D4B" w14:textId="77777777" w:rsidR="001646FC" w:rsidRPr="004961E0" w:rsidRDefault="006B082A">
      <w:pPr>
        <w:spacing w:line="560" w:lineRule="exact"/>
        <w:jc w:val="left"/>
        <w:rPr>
          <w:rFonts w:ascii="文星仿宋" w:eastAsia="文星仿宋" w:hAnsi="文星仿宋" w:cs="仿宋"/>
          <w:color w:val="000000" w:themeColor="text1"/>
          <w:sz w:val="32"/>
        </w:rPr>
      </w:pPr>
      <w:r w:rsidRPr="004961E0">
        <w:rPr>
          <w:rFonts w:ascii="黑体" w:eastAsia="黑体" w:hAnsi="黑体" w:cs="仿宋" w:hint="eastAsia"/>
          <w:color w:val="000000" w:themeColor="text1"/>
          <w:sz w:val="32"/>
        </w:rPr>
        <w:lastRenderedPageBreak/>
        <w:t>附件2</w:t>
      </w:r>
    </w:p>
    <w:p w14:paraId="54DD6198" w14:textId="77777777" w:rsidR="001646FC" w:rsidRPr="004961E0" w:rsidRDefault="001646FC">
      <w:pPr>
        <w:spacing w:line="560" w:lineRule="exact"/>
        <w:jc w:val="center"/>
        <w:rPr>
          <w:rFonts w:ascii="文星标宋" w:eastAsia="文星标宋" w:hAnsi="文星标宋" w:cs="仿宋"/>
          <w:color w:val="000000" w:themeColor="text1"/>
          <w:sz w:val="44"/>
          <w:szCs w:val="44"/>
        </w:rPr>
      </w:pPr>
    </w:p>
    <w:p w14:paraId="48385F93" w14:textId="77777777" w:rsidR="001646FC" w:rsidRPr="004961E0" w:rsidRDefault="006B082A">
      <w:pPr>
        <w:spacing w:line="560" w:lineRule="exact"/>
        <w:jc w:val="center"/>
        <w:rPr>
          <w:rFonts w:ascii="方正小标宋简体" w:eastAsia="方正小标宋简体" w:hAnsi="文星标宋" w:cs="仿宋"/>
          <w:color w:val="000000" w:themeColor="text1"/>
          <w:sz w:val="44"/>
          <w:szCs w:val="44"/>
        </w:rPr>
      </w:pPr>
      <w:r w:rsidRPr="004961E0">
        <w:rPr>
          <w:rFonts w:ascii="方正小标宋简体" w:eastAsia="方正小标宋简体" w:hAnsi="文星标宋" w:cs="仿宋" w:hint="eastAsia"/>
          <w:color w:val="000000" w:themeColor="text1"/>
          <w:sz w:val="44"/>
          <w:szCs w:val="44"/>
        </w:rPr>
        <w:t>市抗震救灾指挥部工作组职责</w:t>
      </w:r>
    </w:p>
    <w:p w14:paraId="4C57E8A3" w14:textId="77777777" w:rsidR="001646FC" w:rsidRPr="004961E0" w:rsidRDefault="001646FC">
      <w:pPr>
        <w:spacing w:line="560" w:lineRule="exact"/>
        <w:ind w:firstLineChars="200" w:firstLine="640"/>
        <w:rPr>
          <w:rFonts w:ascii="文星仿宋" w:eastAsia="文星仿宋" w:hAnsi="文星仿宋" w:cs="仿宋"/>
          <w:color w:val="000000" w:themeColor="text1"/>
          <w:sz w:val="32"/>
        </w:rPr>
      </w:pPr>
      <w:bookmarkStart w:id="345" w:name="_Toc29164"/>
    </w:p>
    <w:p w14:paraId="7EE19047"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bookmarkStart w:id="346" w:name="_Hlt113200315"/>
      <w:bookmarkEnd w:id="345"/>
      <w:bookmarkEnd w:id="346"/>
      <w:r w:rsidRPr="004961E0">
        <w:rPr>
          <w:rFonts w:ascii="仿宋_GB2312" w:eastAsia="仿宋_GB2312" w:hAnsi="文星仿宋" w:cs="仿宋" w:hint="eastAsia"/>
          <w:color w:val="000000" w:themeColor="text1"/>
          <w:sz w:val="32"/>
        </w:rPr>
        <w:t>市抗震救灾指挥部根据需要设立</w:t>
      </w:r>
      <w:bookmarkStart w:id="347" w:name="OLE_LINK36"/>
      <w:bookmarkStart w:id="348" w:name="OLE_LINK37"/>
      <w:r w:rsidRPr="004961E0">
        <w:rPr>
          <w:rFonts w:ascii="仿宋_GB2312" w:eastAsia="仿宋_GB2312" w:hAnsi="文星仿宋" w:cs="仿宋" w:hint="eastAsia"/>
          <w:color w:val="000000" w:themeColor="text1"/>
          <w:sz w:val="32"/>
        </w:rPr>
        <w:t>综合信息组、抢险救援组、群众安置组、灾情监测组、医疗防疫组、社会治安组、基础设施和装备物资保障组、交通运输组、灾害评估组、宣传报道组、恢复重建组</w:t>
      </w:r>
      <w:bookmarkEnd w:id="347"/>
      <w:bookmarkEnd w:id="348"/>
      <w:r w:rsidRPr="004961E0">
        <w:rPr>
          <w:rFonts w:ascii="仿宋_GB2312" w:eastAsia="仿宋_GB2312" w:hAnsi="文星仿宋" w:cs="仿宋" w:hint="eastAsia"/>
          <w:color w:val="000000" w:themeColor="text1"/>
          <w:sz w:val="32"/>
        </w:rPr>
        <w:t>，各工作组在市指挥部统一指挥下开展工作。各工作组职责如下：</w:t>
      </w:r>
    </w:p>
    <w:p w14:paraId="16236428"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一、 综合信息组</w:t>
      </w:r>
    </w:p>
    <w:p w14:paraId="3603981F" w14:textId="77777777" w:rsidR="001646FC" w:rsidRPr="004961E0" w:rsidRDefault="006B082A">
      <w:pPr>
        <w:spacing w:line="560" w:lineRule="exact"/>
        <w:ind w:firstLineChars="200" w:firstLine="640"/>
        <w:rPr>
          <w:rFonts w:ascii="仿宋_GB2312" w:eastAsia="仿宋_GB2312" w:hAnsi="仿宋" w:cs="仿宋"/>
          <w:color w:val="000000" w:themeColor="text1"/>
          <w:sz w:val="32"/>
          <w:szCs w:val="32"/>
        </w:rPr>
      </w:pPr>
      <w:r w:rsidRPr="004961E0">
        <w:rPr>
          <w:rFonts w:ascii="仿宋_GB2312" w:eastAsia="仿宋_GB2312" w:hAnsi="仿宋" w:cs="仿宋" w:hint="eastAsia"/>
          <w:color w:val="000000" w:themeColor="text1"/>
          <w:sz w:val="32"/>
          <w:szCs w:val="32"/>
        </w:rPr>
        <w:t>由</w:t>
      </w:r>
      <w:r w:rsidRPr="004961E0">
        <w:rPr>
          <w:rFonts w:ascii="仿宋_GB2312" w:eastAsia="仿宋_GB2312" w:hAnsi="文星仿宋" w:cs="仿宋" w:hint="eastAsia"/>
          <w:color w:val="000000" w:themeColor="text1"/>
          <w:sz w:val="32"/>
          <w:szCs w:val="32"/>
        </w:rPr>
        <w:t>市应急管理局</w:t>
      </w:r>
      <w:r w:rsidRPr="004961E0">
        <w:rPr>
          <w:rFonts w:ascii="仿宋_GB2312" w:eastAsia="仿宋_GB2312" w:hAnsi="仿宋" w:cs="仿宋" w:hint="eastAsia"/>
          <w:color w:val="000000" w:themeColor="text1"/>
          <w:sz w:val="32"/>
          <w:szCs w:val="32"/>
        </w:rPr>
        <w:t>牵头，</w:t>
      </w:r>
      <w:r w:rsidRPr="004961E0">
        <w:rPr>
          <w:rFonts w:ascii="仿宋_GB2312" w:eastAsia="仿宋_GB2312" w:hAnsi="文星仿宋" w:cs="仿宋" w:hint="eastAsia"/>
          <w:color w:val="000000" w:themeColor="text1"/>
          <w:sz w:val="32"/>
          <w:szCs w:val="32"/>
        </w:rPr>
        <w:t>市消防救援局、</w:t>
      </w:r>
      <w:r w:rsidRPr="004961E0">
        <w:rPr>
          <w:rFonts w:ascii="仿宋_GB2312" w:eastAsia="仿宋_GB2312" w:hAnsi="文星仿宋" w:cs="仿宋" w:hint="eastAsia"/>
          <w:color w:val="000000" w:themeColor="text1"/>
          <w:sz w:val="32"/>
        </w:rPr>
        <w:t>市住房和城乡建设局、</w:t>
      </w:r>
      <w:r w:rsidRPr="004961E0">
        <w:rPr>
          <w:rFonts w:ascii="仿宋_GB2312" w:eastAsia="仿宋_GB2312" w:hAnsi="文星仿宋" w:cs="仿宋" w:hint="eastAsia"/>
          <w:color w:val="000000" w:themeColor="text1"/>
          <w:sz w:val="32"/>
          <w:szCs w:val="32"/>
        </w:rPr>
        <w:t>市自然资源局等单位参加。及时汇总、上报灾情险情和应急处置情况报告及动态信息。承担市指挥部办公室的文件草拟、会议组织以及市指挥部领导交办的有关工作。</w:t>
      </w:r>
    </w:p>
    <w:p w14:paraId="3AD08840"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二、抢险救援组</w:t>
      </w:r>
    </w:p>
    <w:p w14:paraId="47C35C46"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仿宋" w:cs="仿宋" w:hint="eastAsia"/>
          <w:color w:val="000000" w:themeColor="text1"/>
          <w:sz w:val="32"/>
          <w:szCs w:val="32"/>
        </w:rPr>
        <w:t>由</w:t>
      </w:r>
      <w:r w:rsidRPr="004961E0">
        <w:rPr>
          <w:rFonts w:ascii="仿宋_GB2312" w:eastAsia="仿宋_GB2312" w:hAnsi="文星仿宋" w:cs="仿宋" w:hint="eastAsia"/>
          <w:color w:val="000000" w:themeColor="text1"/>
          <w:sz w:val="32"/>
          <w:szCs w:val="32"/>
        </w:rPr>
        <w:t>市应急管理局</w:t>
      </w:r>
      <w:r w:rsidRPr="004961E0">
        <w:rPr>
          <w:rFonts w:ascii="仿宋_GB2312" w:eastAsia="仿宋_GB2312" w:hAnsi="仿宋" w:cs="仿宋" w:hint="eastAsia"/>
          <w:color w:val="000000" w:themeColor="text1"/>
          <w:sz w:val="32"/>
          <w:szCs w:val="32"/>
        </w:rPr>
        <w:t>牵头，</w:t>
      </w:r>
      <w:r w:rsidRPr="004961E0">
        <w:rPr>
          <w:rFonts w:ascii="仿宋_GB2312" w:eastAsia="仿宋_GB2312" w:hAnsi="文星仿宋" w:cs="仿宋" w:hint="eastAsia"/>
          <w:color w:val="000000" w:themeColor="text1"/>
          <w:sz w:val="32"/>
          <w:szCs w:val="32"/>
        </w:rPr>
        <w:t>市消防救援局、汕尾军分区、武警汕尾支队等参加。负责组织救援队伍搜索营救被困群众和受伤人员，负责协调救援人员、装备和物资的后勤保障，负责清理灾区现场，发动基层干部群众开展自救互救。</w:t>
      </w:r>
    </w:p>
    <w:p w14:paraId="499F2DA6"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三、群众安置组</w:t>
      </w:r>
    </w:p>
    <w:p w14:paraId="4404756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szCs w:val="32"/>
        </w:rPr>
        <w:t>由市应急管理局牵头，市发展和改革局、市教育局、市民政局、市财政局、市商务局、市市场监管局、</w:t>
      </w:r>
      <w:bookmarkStart w:id="349" w:name="OLE_LINK19"/>
      <w:bookmarkStart w:id="350" w:name="OLE_LINK18"/>
      <w:r w:rsidRPr="004961E0">
        <w:rPr>
          <w:rFonts w:ascii="仿宋_GB2312" w:eastAsia="仿宋_GB2312" w:hAnsi="文星仿宋" w:cs="仿宋" w:hint="eastAsia"/>
          <w:color w:val="000000" w:themeColor="text1"/>
          <w:sz w:val="32"/>
          <w:szCs w:val="32"/>
        </w:rPr>
        <w:t>市红十字会等参加。</w:t>
      </w:r>
      <w:bookmarkEnd w:id="349"/>
      <w:bookmarkEnd w:id="350"/>
      <w:r w:rsidRPr="004961E0">
        <w:rPr>
          <w:rFonts w:ascii="仿宋_GB2312" w:eastAsia="仿宋_GB2312" w:hAnsi="文星仿宋" w:cs="仿宋" w:hint="eastAsia"/>
          <w:color w:val="000000" w:themeColor="text1"/>
          <w:sz w:val="32"/>
          <w:szCs w:val="32"/>
        </w:rPr>
        <w:t>指导、协助灾区政府做好受灾群众的紧急转移和安置工作，抓好灾区生活必需品供应，指导有关地区做好因灾倒塌房屋群</w:t>
      </w:r>
      <w:r w:rsidRPr="004961E0">
        <w:rPr>
          <w:rFonts w:ascii="仿宋_GB2312" w:eastAsia="仿宋_GB2312" w:hAnsi="文星仿宋" w:cs="仿宋" w:hint="eastAsia"/>
          <w:color w:val="000000" w:themeColor="text1"/>
          <w:sz w:val="32"/>
        </w:rPr>
        <w:lastRenderedPageBreak/>
        <w:t>众的紧急安置，保障灾区群众基本生活，保障灾区市场供应，协调办理接收国内及国际捐赠和救助有关事务。</w:t>
      </w:r>
    </w:p>
    <w:p w14:paraId="3476F1D8"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四、灾情监测组</w:t>
      </w:r>
    </w:p>
    <w:p w14:paraId="75729F0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由市应急管理局牵头，市自然资源局、市生态环境局、市水务局、市气象局、</w:t>
      </w:r>
      <w:r w:rsidRPr="004961E0">
        <w:rPr>
          <w:rFonts w:ascii="仿宋_GB2312" w:eastAsia="仿宋_GB2312" w:hAnsi="文星仿宋" w:cs="仿宋"/>
          <w:color w:val="000000" w:themeColor="text1"/>
          <w:sz w:val="32"/>
          <w:szCs w:val="32"/>
        </w:rPr>
        <w:t>汕尾海洋</w:t>
      </w:r>
      <w:r w:rsidRPr="004961E0">
        <w:rPr>
          <w:rFonts w:ascii="仿宋_GB2312" w:eastAsia="仿宋_GB2312" w:hAnsi="文星仿宋" w:cs="仿宋" w:hint="eastAsia"/>
          <w:color w:val="000000" w:themeColor="text1"/>
          <w:sz w:val="32"/>
          <w:szCs w:val="32"/>
        </w:rPr>
        <w:t>预报台等参加。负责协助省地震局布设流动监测台网，加强震情监视，及时通报余震信息，加密震情会商，及时提供震情趋势研判意见和强余震应对建议；加强气候、水文、空气质量、水质、土壤等的监测，及时采取措施处置地震引发的各类次生灾害，消除安全隐患。</w:t>
      </w:r>
    </w:p>
    <w:p w14:paraId="7943BE95" w14:textId="77777777" w:rsidR="001646FC" w:rsidRPr="004961E0" w:rsidRDefault="006B082A">
      <w:pPr>
        <w:spacing w:line="560" w:lineRule="exact"/>
        <w:ind w:firstLineChars="200" w:firstLine="640"/>
        <w:rPr>
          <w:rFonts w:ascii="黑体" w:eastAsia="黑体" w:hAnsi="黑体" w:cs="仿宋"/>
          <w:color w:val="000000" w:themeColor="text1"/>
          <w:sz w:val="32"/>
          <w:szCs w:val="32"/>
        </w:rPr>
      </w:pPr>
      <w:r w:rsidRPr="004961E0">
        <w:rPr>
          <w:rFonts w:ascii="黑体" w:eastAsia="黑体" w:hAnsi="黑体" w:cs="仿宋" w:hint="eastAsia"/>
          <w:color w:val="000000" w:themeColor="text1"/>
          <w:sz w:val="32"/>
        </w:rPr>
        <w:t>五、医疗防疫组</w:t>
      </w:r>
    </w:p>
    <w:p w14:paraId="0648A55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由市卫生健康局牵头，市农业农村局、市红十字会等参加。负责做好医疗救助和卫生防疫，组织医疗救护队伍，对受伤人员进行救治，防范和控制各种传染病等疫病的暴发流行。</w:t>
      </w:r>
    </w:p>
    <w:p w14:paraId="07A2127D"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六、社会治安组</w:t>
      </w:r>
    </w:p>
    <w:p w14:paraId="3A7269D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由市公安局牵头，武警汕尾支队等参加。负责协助灾区加强治安管理和安全保卫工作，预防和打击各种违法犯罪活动，维护社会治安，维护道路交通秩序，加强对党政机关、要害部门、金融单位、储备仓库等重要场所的警戒和对特殊单位及群体的监控和安置，切实维护社会稳定。</w:t>
      </w:r>
    </w:p>
    <w:p w14:paraId="2BDA10DB"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七、基础设施和装备物资保障组</w:t>
      </w:r>
    </w:p>
    <w:p w14:paraId="7AEAB5B5" w14:textId="7AB5DE43"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由市发展和改革局牵头，</w:t>
      </w:r>
      <w:r w:rsidRPr="004961E0">
        <w:rPr>
          <w:rFonts w:ascii="仿宋_GB2312" w:eastAsia="仿宋_GB2312" w:hAnsi="文星仿宋" w:cs="仿宋" w:hint="eastAsia"/>
          <w:color w:val="000000" w:themeColor="text1"/>
          <w:sz w:val="32"/>
          <w:szCs w:val="32"/>
        </w:rPr>
        <w:t>市工业和信息化局、</w:t>
      </w:r>
      <w:r w:rsidRPr="004961E0">
        <w:rPr>
          <w:rFonts w:ascii="仿宋_GB2312" w:eastAsia="仿宋_GB2312" w:hAnsi="文星仿宋" w:cs="仿宋" w:hint="eastAsia"/>
          <w:color w:val="000000" w:themeColor="text1"/>
          <w:sz w:val="32"/>
        </w:rPr>
        <w:t>市住房和城乡建设局、</w:t>
      </w:r>
      <w:r w:rsidR="001C62CF" w:rsidRPr="004961E0">
        <w:rPr>
          <w:rFonts w:ascii="仿宋_GB2312" w:eastAsia="仿宋_GB2312" w:hAnsi="文星仿宋" w:cs="仿宋" w:hint="eastAsia"/>
          <w:color w:val="000000" w:themeColor="text1"/>
          <w:sz w:val="32"/>
        </w:rPr>
        <w:t>市水务局、</w:t>
      </w:r>
      <w:r w:rsidRPr="004961E0">
        <w:rPr>
          <w:rFonts w:ascii="仿宋_GB2312" w:eastAsia="仿宋_GB2312" w:hAnsi="文星仿宋" w:cs="仿宋" w:hint="eastAsia"/>
          <w:color w:val="000000" w:themeColor="text1"/>
          <w:sz w:val="32"/>
        </w:rPr>
        <w:t>市交通运输局、市国资委、市文化广电旅游体育局、汕尾供电局、汕尾火车站、</w:t>
      </w:r>
      <w:r w:rsidRPr="004961E0">
        <w:rPr>
          <w:rFonts w:ascii="仿宋_GB2312" w:eastAsia="仿宋_GB2312" w:hAnsi="文星仿宋" w:cs="仿宋" w:hint="eastAsia"/>
          <w:color w:val="000000" w:themeColor="text1"/>
          <w:sz w:val="32"/>
          <w:szCs w:val="32"/>
        </w:rPr>
        <w:t>中国移动汕尾分公司、中国联通汕尾分公司、中国电信汕尾分公司、中国铁塔汕尾市</w:t>
      </w:r>
      <w:r w:rsidRPr="004961E0">
        <w:rPr>
          <w:rFonts w:ascii="仿宋_GB2312" w:eastAsia="仿宋_GB2312" w:hAnsi="文星仿宋" w:cs="仿宋" w:hint="eastAsia"/>
          <w:color w:val="000000" w:themeColor="text1"/>
          <w:sz w:val="32"/>
          <w:szCs w:val="32"/>
        </w:rPr>
        <w:lastRenderedPageBreak/>
        <w:t>分公司</w:t>
      </w:r>
      <w:r w:rsidRPr="004961E0">
        <w:rPr>
          <w:rFonts w:ascii="仿宋_GB2312" w:eastAsia="仿宋_GB2312" w:hAnsi="文星仿宋" w:cs="仿宋" w:hint="eastAsia"/>
          <w:color w:val="000000" w:themeColor="text1"/>
          <w:sz w:val="32"/>
        </w:rPr>
        <w:t>等参加。负责铁路、公路、桥梁、隧道等交通设施，以及供电、供水、供气、通信、广播电视等基础设施的抢修维护工作；组织调集抢修装备和物资，组织力量开展水、电和成品油等要素的应急供应工作。</w:t>
      </w:r>
    </w:p>
    <w:p w14:paraId="46CAE774" w14:textId="77777777" w:rsidR="001646FC" w:rsidRPr="004961E0" w:rsidRDefault="006B082A">
      <w:pPr>
        <w:spacing w:line="560" w:lineRule="exact"/>
        <w:ind w:firstLineChars="200" w:firstLine="640"/>
        <w:rPr>
          <w:rFonts w:ascii="黑体" w:eastAsia="黑体" w:hAnsi="黑体" w:cs="仿宋"/>
          <w:color w:val="000000" w:themeColor="text1"/>
          <w:sz w:val="32"/>
        </w:rPr>
      </w:pPr>
      <w:r w:rsidRPr="004961E0">
        <w:rPr>
          <w:rFonts w:ascii="黑体" w:eastAsia="黑体" w:hAnsi="黑体" w:cs="仿宋" w:hint="eastAsia"/>
          <w:color w:val="000000" w:themeColor="text1"/>
          <w:sz w:val="32"/>
        </w:rPr>
        <w:t>八、交通运输组</w:t>
      </w:r>
    </w:p>
    <w:p w14:paraId="585632BC"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rPr>
      </w:pPr>
      <w:r w:rsidRPr="004961E0">
        <w:rPr>
          <w:rFonts w:ascii="仿宋_GB2312" w:eastAsia="仿宋_GB2312" w:hAnsi="文星仿宋" w:cs="仿宋" w:hint="eastAsia"/>
          <w:color w:val="000000" w:themeColor="text1"/>
          <w:sz w:val="32"/>
        </w:rPr>
        <w:t>由市交通运输局牵头，市公安局、汕尾海事局、</w:t>
      </w:r>
      <w:r w:rsidRPr="004961E0">
        <w:rPr>
          <w:rFonts w:ascii="Times New Roman" w:eastAsia="仿宋_GB2312" w:hAnsi="Times New Roman" w:cs="Times New Roman" w:hint="eastAsia"/>
          <w:color w:val="000000" w:themeColor="text1"/>
          <w:sz w:val="32"/>
          <w:szCs w:val="32"/>
        </w:rPr>
        <w:t>广深铁路股份有限公司汕尾车站</w:t>
      </w:r>
      <w:r w:rsidRPr="004961E0">
        <w:rPr>
          <w:rFonts w:ascii="仿宋_GB2312" w:eastAsia="仿宋_GB2312" w:hAnsi="文星仿宋" w:cs="仿宋" w:hint="eastAsia"/>
          <w:color w:val="000000" w:themeColor="text1"/>
          <w:sz w:val="32"/>
        </w:rPr>
        <w:t>等参加。负责开展抢险救灾运输工作；协调运力，疏导交通，优先保证应急抢险救援人员和救灾物资的运输需要。</w:t>
      </w:r>
    </w:p>
    <w:p w14:paraId="79E16232" w14:textId="77777777" w:rsidR="001646FC" w:rsidRPr="004961E0" w:rsidRDefault="006B082A">
      <w:pPr>
        <w:spacing w:line="560" w:lineRule="exact"/>
        <w:ind w:firstLineChars="200" w:firstLine="640"/>
        <w:rPr>
          <w:rFonts w:ascii="黑体" w:eastAsia="黑体" w:hAnsi="黑体" w:cs="仿宋"/>
          <w:color w:val="000000" w:themeColor="text1"/>
          <w:sz w:val="32"/>
          <w:szCs w:val="32"/>
        </w:rPr>
      </w:pPr>
      <w:r w:rsidRPr="004961E0">
        <w:rPr>
          <w:rFonts w:ascii="黑体" w:eastAsia="黑体" w:hAnsi="黑体" w:cs="仿宋" w:hint="eastAsia"/>
          <w:color w:val="000000" w:themeColor="text1"/>
          <w:sz w:val="32"/>
          <w:szCs w:val="32"/>
        </w:rPr>
        <w:t>九、灾害评估组</w:t>
      </w:r>
    </w:p>
    <w:p w14:paraId="0BFE35A2"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由市应急管理局牵头，市发展和改革局、市自然资源局、市住房和城乡建设局、市交通运输局、市生态环境局、市农业农村局、市文化广电旅游体育局、汕尾金融监管分局、中国移动汕尾分公司、中国联通汕尾分公司、中国电信汕尾分公司、中国铁塔汕尾市分公司等参加。负责开展灾害损失评估，调查灾区范围、受灾人口、人员伤亡情况、基础设施破坏程度、地震灾害的社会影响程度、环境影响程度、建筑物受损程度等，及时发布灾害信息，根据灾害损失评估结果指导保险公司做好保险理赔。</w:t>
      </w:r>
    </w:p>
    <w:p w14:paraId="4DC9EEF4" w14:textId="77777777" w:rsidR="001646FC" w:rsidRPr="004961E0" w:rsidRDefault="006B082A">
      <w:pPr>
        <w:spacing w:line="560" w:lineRule="exact"/>
        <w:ind w:firstLineChars="200" w:firstLine="640"/>
        <w:rPr>
          <w:rFonts w:ascii="黑体" w:eastAsia="黑体" w:hAnsi="黑体" w:cs="仿宋"/>
          <w:color w:val="000000" w:themeColor="text1"/>
          <w:sz w:val="32"/>
          <w:szCs w:val="32"/>
        </w:rPr>
      </w:pPr>
      <w:r w:rsidRPr="004961E0">
        <w:rPr>
          <w:rFonts w:ascii="黑体" w:eastAsia="黑体" w:hAnsi="黑体" w:cs="仿宋" w:hint="eastAsia"/>
          <w:color w:val="000000" w:themeColor="text1"/>
          <w:sz w:val="32"/>
        </w:rPr>
        <w:t>十、</w:t>
      </w:r>
      <w:r w:rsidRPr="004961E0">
        <w:rPr>
          <w:rFonts w:ascii="黑体" w:eastAsia="黑体" w:hAnsi="黑体" w:cs="仿宋" w:hint="eastAsia"/>
          <w:color w:val="000000" w:themeColor="text1"/>
          <w:sz w:val="32"/>
          <w:szCs w:val="32"/>
        </w:rPr>
        <w:t>宣传报道组</w:t>
      </w:r>
    </w:p>
    <w:p w14:paraId="38B8FD76" w14:textId="350691F8"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由市委宣传部牵头，市委网信办、市应急管理局、市文化广电旅游体育局、</w:t>
      </w:r>
      <w:r w:rsidR="003527E2" w:rsidRPr="004961E0">
        <w:rPr>
          <w:rFonts w:ascii="仿宋_GB2312" w:eastAsia="仿宋_GB2312" w:hAnsi="仿宋_GB2312" w:cs="仿宋_GB2312" w:hint="eastAsia"/>
          <w:color w:val="000000" w:themeColor="text1"/>
          <w:kern w:val="0"/>
          <w:sz w:val="30"/>
          <w:szCs w:val="30"/>
          <w:lang w:bidi="ar"/>
        </w:rPr>
        <w:t>市融媒体中心</w:t>
      </w:r>
      <w:r w:rsidRPr="004961E0">
        <w:rPr>
          <w:rFonts w:ascii="仿宋_GB2312" w:eastAsia="仿宋_GB2312" w:hAnsi="文星仿宋" w:cs="仿宋" w:hint="eastAsia"/>
          <w:color w:val="000000" w:themeColor="text1"/>
          <w:sz w:val="32"/>
          <w:szCs w:val="32"/>
        </w:rPr>
        <w:t>等参加。在市指挥部的统一部署指挥下，适时组织召开新闻发布会，发布震情、灾情和抗震救灾信息；组织新闻媒体做好抗震救灾宣传报道；利用新媒体</w:t>
      </w:r>
      <w:r w:rsidRPr="004961E0">
        <w:rPr>
          <w:rFonts w:ascii="仿宋_GB2312" w:eastAsia="仿宋_GB2312" w:hAnsi="文星仿宋" w:cs="仿宋" w:hint="eastAsia"/>
          <w:color w:val="000000" w:themeColor="text1"/>
          <w:sz w:val="32"/>
          <w:szCs w:val="32"/>
        </w:rPr>
        <w:lastRenderedPageBreak/>
        <w:t>加强震情舆情应对，做好科普宣传，及时平息地震谣传、误传事件。</w:t>
      </w:r>
    </w:p>
    <w:p w14:paraId="71A6477F" w14:textId="77777777" w:rsidR="001646FC" w:rsidRPr="004961E0" w:rsidRDefault="006B082A">
      <w:pPr>
        <w:spacing w:line="560" w:lineRule="exact"/>
        <w:ind w:firstLineChars="200" w:firstLine="640"/>
        <w:rPr>
          <w:rFonts w:ascii="黑体" w:eastAsia="黑体" w:hAnsi="黑体" w:cs="仿宋"/>
          <w:color w:val="000000" w:themeColor="text1"/>
          <w:sz w:val="32"/>
          <w:szCs w:val="32"/>
        </w:rPr>
      </w:pPr>
      <w:r w:rsidRPr="004961E0">
        <w:rPr>
          <w:rFonts w:ascii="黑体" w:eastAsia="黑体" w:hAnsi="黑体" w:cs="仿宋" w:hint="eastAsia"/>
          <w:color w:val="000000" w:themeColor="text1"/>
          <w:sz w:val="32"/>
          <w:szCs w:val="32"/>
        </w:rPr>
        <w:t>十一、恢复重建组</w:t>
      </w:r>
    </w:p>
    <w:p w14:paraId="69344157" w14:textId="77777777" w:rsidR="001646FC" w:rsidRPr="004961E0" w:rsidRDefault="006B082A">
      <w:pPr>
        <w:spacing w:line="560" w:lineRule="exact"/>
        <w:ind w:firstLineChars="200" w:firstLine="640"/>
        <w:rPr>
          <w:rFonts w:ascii="仿宋_GB2312" w:eastAsia="仿宋_GB2312" w:hAnsi="仿宋" w:cs="仿宋"/>
          <w:color w:val="000000" w:themeColor="text1"/>
          <w:sz w:val="32"/>
        </w:rPr>
      </w:pPr>
      <w:r w:rsidRPr="004961E0">
        <w:rPr>
          <w:rFonts w:ascii="仿宋_GB2312" w:eastAsia="仿宋_GB2312" w:hAnsi="文星仿宋" w:cs="仿宋" w:hint="eastAsia"/>
          <w:color w:val="000000" w:themeColor="text1"/>
          <w:sz w:val="32"/>
          <w:szCs w:val="32"/>
        </w:rPr>
        <w:t>由市发展和改革局牵头，市工业和信息化局、市财政局、市自然资源局、市住房和城乡建设局、市交通运输局、市水务局、市农业农村局、市文化广电旅游体育局、市国资委、市红十字会等参加。参与指导灾区政府编制灾后恢复重建规划，协助保障救灾资金、物资以及有关设施设备。</w:t>
      </w:r>
    </w:p>
    <w:p w14:paraId="2EC7A22D" w14:textId="77777777" w:rsidR="001646FC" w:rsidRPr="004961E0" w:rsidRDefault="001646FC">
      <w:pPr>
        <w:spacing w:line="560" w:lineRule="exact"/>
        <w:jc w:val="left"/>
        <w:rPr>
          <w:rFonts w:ascii="仿宋_GB2312" w:eastAsia="仿宋_GB2312" w:hAnsi="黑体" w:cs="仿宋"/>
          <w:color w:val="000000" w:themeColor="text1"/>
          <w:sz w:val="32"/>
        </w:rPr>
      </w:pPr>
      <w:bookmarkStart w:id="351" w:name="OLE_LINK38"/>
    </w:p>
    <w:p w14:paraId="61E9C0E2" w14:textId="77777777" w:rsidR="001646FC" w:rsidRPr="004961E0" w:rsidRDefault="001646FC" w:rsidP="002E36A2">
      <w:pPr>
        <w:spacing w:line="560" w:lineRule="exact"/>
        <w:jc w:val="left"/>
        <w:rPr>
          <w:rFonts w:ascii="黑体" w:eastAsia="黑体" w:hAnsi="黑体" w:cs="仿宋"/>
          <w:color w:val="000000" w:themeColor="text1"/>
          <w:sz w:val="32"/>
        </w:rPr>
      </w:pPr>
    </w:p>
    <w:p w14:paraId="113A65D5" w14:textId="77777777" w:rsidR="001646FC" w:rsidRPr="004961E0" w:rsidRDefault="001646FC" w:rsidP="002E36A2">
      <w:pPr>
        <w:spacing w:line="560" w:lineRule="exact"/>
        <w:jc w:val="left"/>
        <w:rPr>
          <w:rFonts w:ascii="仿宋_GB2312" w:eastAsia="仿宋_GB2312" w:hAnsi="文星仿宋" w:cs="仿宋"/>
          <w:color w:val="000000" w:themeColor="text1"/>
          <w:sz w:val="32"/>
          <w:szCs w:val="32"/>
        </w:rPr>
      </w:pPr>
    </w:p>
    <w:p w14:paraId="5B191C9B" w14:textId="1B7D9C8C" w:rsidR="001646FC" w:rsidRPr="004961E0" w:rsidRDefault="001646FC">
      <w:pPr>
        <w:spacing w:line="560" w:lineRule="exact"/>
        <w:jc w:val="left"/>
        <w:rPr>
          <w:rFonts w:ascii="仿宋_GB2312" w:eastAsia="仿宋_GB2312" w:hAnsi="文星仿宋" w:cs="仿宋"/>
          <w:color w:val="000000" w:themeColor="text1"/>
          <w:sz w:val="32"/>
          <w:szCs w:val="32"/>
        </w:rPr>
      </w:pPr>
    </w:p>
    <w:p w14:paraId="3CEB5E75" w14:textId="371B91BF" w:rsidR="002E36A2" w:rsidRPr="004961E0" w:rsidRDefault="002E36A2">
      <w:pPr>
        <w:spacing w:line="560" w:lineRule="exact"/>
        <w:jc w:val="left"/>
        <w:rPr>
          <w:rFonts w:ascii="仿宋_GB2312" w:eastAsia="仿宋_GB2312" w:hAnsi="文星仿宋" w:cs="仿宋"/>
          <w:color w:val="000000" w:themeColor="text1"/>
          <w:sz w:val="32"/>
          <w:szCs w:val="32"/>
        </w:rPr>
      </w:pPr>
    </w:p>
    <w:p w14:paraId="37B31EBC" w14:textId="402E851B" w:rsidR="002E36A2" w:rsidRPr="004961E0" w:rsidRDefault="002E36A2">
      <w:pPr>
        <w:spacing w:line="560" w:lineRule="exact"/>
        <w:jc w:val="left"/>
        <w:rPr>
          <w:rFonts w:ascii="仿宋_GB2312" w:eastAsia="仿宋_GB2312" w:hAnsi="文星仿宋" w:cs="仿宋"/>
          <w:color w:val="000000" w:themeColor="text1"/>
          <w:sz w:val="32"/>
          <w:szCs w:val="32"/>
        </w:rPr>
      </w:pPr>
    </w:p>
    <w:p w14:paraId="53B52F14" w14:textId="2126E02F" w:rsidR="002E36A2" w:rsidRPr="004961E0" w:rsidRDefault="002E36A2">
      <w:pPr>
        <w:spacing w:line="560" w:lineRule="exact"/>
        <w:jc w:val="left"/>
        <w:rPr>
          <w:rFonts w:ascii="仿宋_GB2312" w:eastAsia="仿宋_GB2312" w:hAnsi="文星仿宋" w:cs="仿宋"/>
          <w:color w:val="000000" w:themeColor="text1"/>
          <w:sz w:val="32"/>
          <w:szCs w:val="32"/>
        </w:rPr>
      </w:pPr>
    </w:p>
    <w:p w14:paraId="6B7329DD" w14:textId="5FB0C155" w:rsidR="002E36A2" w:rsidRPr="004961E0" w:rsidRDefault="002E36A2">
      <w:pPr>
        <w:spacing w:line="560" w:lineRule="exact"/>
        <w:jc w:val="left"/>
        <w:rPr>
          <w:rFonts w:ascii="仿宋_GB2312" w:eastAsia="仿宋_GB2312" w:hAnsi="文星仿宋" w:cs="仿宋"/>
          <w:color w:val="000000" w:themeColor="text1"/>
          <w:sz w:val="32"/>
          <w:szCs w:val="32"/>
        </w:rPr>
      </w:pPr>
    </w:p>
    <w:p w14:paraId="1AF5B239" w14:textId="3D558DBE" w:rsidR="002E36A2" w:rsidRPr="004961E0" w:rsidRDefault="002E36A2">
      <w:pPr>
        <w:spacing w:line="560" w:lineRule="exact"/>
        <w:jc w:val="left"/>
        <w:rPr>
          <w:rFonts w:ascii="仿宋_GB2312" w:eastAsia="仿宋_GB2312" w:hAnsi="文星仿宋" w:cs="仿宋"/>
          <w:color w:val="000000" w:themeColor="text1"/>
          <w:sz w:val="32"/>
          <w:szCs w:val="32"/>
        </w:rPr>
      </w:pPr>
    </w:p>
    <w:p w14:paraId="162B8965" w14:textId="11E9FDCB" w:rsidR="002E36A2" w:rsidRPr="004961E0" w:rsidRDefault="002E36A2">
      <w:pPr>
        <w:spacing w:line="560" w:lineRule="exact"/>
        <w:jc w:val="left"/>
        <w:rPr>
          <w:rFonts w:ascii="仿宋_GB2312" w:eastAsia="仿宋_GB2312" w:hAnsi="文星仿宋" w:cs="仿宋"/>
          <w:color w:val="000000" w:themeColor="text1"/>
          <w:sz w:val="32"/>
          <w:szCs w:val="32"/>
        </w:rPr>
      </w:pPr>
    </w:p>
    <w:p w14:paraId="58BA1D6D" w14:textId="4FC3E1B7" w:rsidR="002E36A2" w:rsidRPr="004961E0" w:rsidRDefault="002E36A2">
      <w:pPr>
        <w:spacing w:line="560" w:lineRule="exact"/>
        <w:jc w:val="left"/>
        <w:rPr>
          <w:rFonts w:ascii="仿宋_GB2312" w:eastAsia="仿宋_GB2312" w:hAnsi="文星仿宋" w:cs="仿宋"/>
          <w:color w:val="000000" w:themeColor="text1"/>
          <w:sz w:val="32"/>
          <w:szCs w:val="32"/>
        </w:rPr>
      </w:pPr>
    </w:p>
    <w:p w14:paraId="28B70BA3" w14:textId="77777777" w:rsidR="002E36A2" w:rsidRPr="004961E0" w:rsidRDefault="002E36A2">
      <w:pPr>
        <w:spacing w:line="560" w:lineRule="exact"/>
        <w:jc w:val="left"/>
        <w:rPr>
          <w:rFonts w:ascii="仿宋_GB2312" w:eastAsia="仿宋_GB2312" w:hAnsi="文星仿宋" w:cs="仿宋"/>
          <w:color w:val="000000" w:themeColor="text1"/>
          <w:sz w:val="32"/>
          <w:szCs w:val="32"/>
        </w:rPr>
      </w:pPr>
    </w:p>
    <w:p w14:paraId="4455EE18" w14:textId="77777777" w:rsidR="001646FC" w:rsidRPr="004961E0" w:rsidRDefault="001646FC">
      <w:pPr>
        <w:spacing w:line="560" w:lineRule="exact"/>
        <w:jc w:val="left"/>
        <w:rPr>
          <w:rFonts w:ascii="黑体" w:eastAsia="黑体" w:hAnsi="黑体" w:cs="仿宋"/>
          <w:color w:val="000000" w:themeColor="text1"/>
          <w:sz w:val="32"/>
        </w:rPr>
      </w:pPr>
    </w:p>
    <w:p w14:paraId="51726EFF" w14:textId="77777777" w:rsidR="001646FC" w:rsidRPr="004961E0" w:rsidRDefault="001646FC">
      <w:pPr>
        <w:spacing w:line="560" w:lineRule="exact"/>
        <w:jc w:val="left"/>
        <w:rPr>
          <w:rFonts w:ascii="黑体" w:eastAsia="黑体" w:hAnsi="黑体" w:cs="仿宋"/>
          <w:color w:val="000000" w:themeColor="text1"/>
          <w:sz w:val="32"/>
        </w:rPr>
      </w:pPr>
    </w:p>
    <w:p w14:paraId="2501C554" w14:textId="77777777" w:rsidR="001646FC" w:rsidRPr="004961E0" w:rsidRDefault="001646FC">
      <w:pPr>
        <w:spacing w:line="560" w:lineRule="exact"/>
        <w:jc w:val="left"/>
        <w:rPr>
          <w:rFonts w:ascii="黑体" w:eastAsia="黑体" w:hAnsi="黑体" w:cs="仿宋"/>
          <w:color w:val="000000" w:themeColor="text1"/>
          <w:sz w:val="32"/>
        </w:rPr>
      </w:pPr>
    </w:p>
    <w:p w14:paraId="4E790DC2" w14:textId="77777777" w:rsidR="001646FC" w:rsidRPr="004961E0" w:rsidRDefault="001646FC">
      <w:pPr>
        <w:spacing w:line="560" w:lineRule="exact"/>
        <w:jc w:val="left"/>
        <w:rPr>
          <w:rFonts w:ascii="黑体" w:eastAsia="黑体" w:hAnsi="黑体" w:cs="仿宋"/>
          <w:color w:val="000000" w:themeColor="text1"/>
          <w:sz w:val="32"/>
        </w:rPr>
      </w:pPr>
    </w:p>
    <w:p w14:paraId="57AB3DE5" w14:textId="77777777" w:rsidR="001646FC" w:rsidRPr="004961E0" w:rsidRDefault="006B082A">
      <w:pPr>
        <w:spacing w:line="560" w:lineRule="exact"/>
        <w:jc w:val="left"/>
        <w:rPr>
          <w:rFonts w:ascii="黑体" w:eastAsia="黑体" w:hAnsi="黑体" w:cs="仿宋"/>
          <w:color w:val="000000" w:themeColor="text1"/>
          <w:sz w:val="32"/>
        </w:rPr>
      </w:pPr>
      <w:bookmarkStart w:id="352" w:name="OLE_LINK101"/>
      <w:bookmarkStart w:id="353" w:name="OLE_LINK100"/>
      <w:r w:rsidRPr="004961E0">
        <w:rPr>
          <w:rFonts w:ascii="黑体" w:eastAsia="黑体" w:hAnsi="黑体" w:cs="仿宋" w:hint="eastAsia"/>
          <w:color w:val="000000" w:themeColor="text1"/>
          <w:sz w:val="32"/>
        </w:rPr>
        <w:lastRenderedPageBreak/>
        <w:t>附件3</w:t>
      </w:r>
      <w:bookmarkEnd w:id="352"/>
      <w:bookmarkEnd w:id="353"/>
    </w:p>
    <w:p w14:paraId="6CA95465" w14:textId="77777777" w:rsidR="001646FC" w:rsidRPr="004961E0" w:rsidRDefault="001646FC">
      <w:pPr>
        <w:spacing w:line="560" w:lineRule="exact"/>
        <w:jc w:val="center"/>
        <w:rPr>
          <w:rFonts w:ascii="文星标宋" w:eastAsia="文星标宋" w:hAnsi="文星标宋" w:cs="仿宋"/>
          <w:color w:val="000000" w:themeColor="text1"/>
          <w:sz w:val="44"/>
          <w:szCs w:val="44"/>
        </w:rPr>
      </w:pPr>
    </w:p>
    <w:p w14:paraId="220BCCBF" w14:textId="77777777" w:rsidR="001646FC" w:rsidRPr="004961E0" w:rsidRDefault="006B082A">
      <w:pPr>
        <w:spacing w:line="560" w:lineRule="exact"/>
        <w:jc w:val="center"/>
        <w:rPr>
          <w:rFonts w:ascii="方正小标宋简体" w:eastAsia="方正小标宋简体" w:hAnsi="文星标宋" w:cs="仿宋"/>
          <w:color w:val="000000" w:themeColor="text1"/>
          <w:sz w:val="44"/>
          <w:szCs w:val="44"/>
        </w:rPr>
      </w:pPr>
      <w:r w:rsidRPr="004961E0">
        <w:rPr>
          <w:rFonts w:ascii="方正小标宋简体" w:eastAsia="方正小标宋简体" w:hAnsi="文星标宋" w:cs="仿宋" w:hint="eastAsia"/>
          <w:color w:val="000000" w:themeColor="text1"/>
          <w:sz w:val="44"/>
          <w:szCs w:val="44"/>
        </w:rPr>
        <w:t>地震灾害分级标准</w:t>
      </w:r>
    </w:p>
    <w:p w14:paraId="0C5E50F1" w14:textId="77777777" w:rsidR="001646FC" w:rsidRPr="004961E0" w:rsidRDefault="001646FC">
      <w:pPr>
        <w:spacing w:line="560" w:lineRule="exact"/>
        <w:ind w:firstLineChars="200" w:firstLine="640"/>
        <w:rPr>
          <w:rFonts w:ascii="文星仿宋" w:eastAsia="文星仿宋" w:hAnsi="文星仿宋" w:cs="仿宋"/>
          <w:color w:val="000000" w:themeColor="text1"/>
          <w:sz w:val="32"/>
        </w:rPr>
      </w:pPr>
    </w:p>
    <w:p w14:paraId="7CB3C227" w14:textId="77777777" w:rsidR="001646FC" w:rsidRPr="004961E0" w:rsidRDefault="006B082A">
      <w:pPr>
        <w:spacing w:line="560" w:lineRule="exact"/>
        <w:ind w:firstLineChars="200" w:firstLine="640"/>
        <w:rPr>
          <w:rFonts w:ascii="黑体" w:eastAsia="黑体" w:hAnsi="黑体" w:cs="楷体"/>
          <w:bCs/>
          <w:color w:val="000000" w:themeColor="text1"/>
          <w:sz w:val="32"/>
          <w:szCs w:val="32"/>
        </w:rPr>
      </w:pPr>
      <w:bookmarkStart w:id="354" w:name="OLE_LINK51"/>
      <w:bookmarkStart w:id="355" w:name="OLE_LINK48"/>
      <w:r w:rsidRPr="004961E0">
        <w:rPr>
          <w:rFonts w:ascii="黑体" w:eastAsia="黑体" w:hAnsi="黑体" w:cs="黑体" w:hint="eastAsia"/>
          <w:bCs/>
          <w:color w:val="000000" w:themeColor="text1"/>
          <w:sz w:val="32"/>
          <w:szCs w:val="32"/>
        </w:rPr>
        <w:t>一、</w:t>
      </w:r>
      <w:r w:rsidRPr="004961E0">
        <w:rPr>
          <w:rFonts w:ascii="黑体" w:eastAsia="黑体" w:hAnsi="黑体" w:cs="楷体" w:hint="eastAsia"/>
          <w:bCs/>
          <w:color w:val="000000" w:themeColor="text1"/>
          <w:sz w:val="32"/>
          <w:szCs w:val="32"/>
        </w:rPr>
        <w:t>特别重大地震灾害（Ⅰ级）</w:t>
      </w:r>
    </w:p>
    <w:p w14:paraId="0E62D350" w14:textId="0A9C2358"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1．造成</w:t>
      </w:r>
      <w:r w:rsidR="002E36A2" w:rsidRPr="004961E0">
        <w:rPr>
          <w:rFonts w:ascii="仿宋_GB2312" w:eastAsia="仿宋_GB2312" w:hAnsi="文星仿宋" w:cs="仿宋"/>
          <w:color w:val="000000" w:themeColor="text1"/>
          <w:sz w:val="32"/>
          <w:szCs w:val="32"/>
        </w:rPr>
        <w:t>2</w:t>
      </w:r>
      <w:r w:rsidRPr="004961E0">
        <w:rPr>
          <w:rFonts w:ascii="仿宋_GB2312" w:eastAsia="仿宋_GB2312" w:hAnsi="文星仿宋" w:cs="仿宋" w:hint="eastAsia"/>
          <w:color w:val="000000" w:themeColor="text1"/>
          <w:sz w:val="32"/>
          <w:szCs w:val="32"/>
        </w:rPr>
        <w:t>0</w:t>
      </w:r>
      <w:bookmarkEnd w:id="354"/>
      <w:bookmarkEnd w:id="355"/>
      <w:r w:rsidRPr="004961E0">
        <w:rPr>
          <w:rFonts w:ascii="仿宋_GB2312" w:eastAsia="仿宋_GB2312" w:hAnsi="文星仿宋" w:cs="仿宋" w:hint="eastAsia"/>
          <w:color w:val="000000" w:themeColor="text1"/>
          <w:sz w:val="32"/>
          <w:szCs w:val="32"/>
        </w:rPr>
        <w:t>0</w:t>
      </w:r>
      <w:r w:rsidR="002E36A2" w:rsidRPr="004961E0">
        <w:rPr>
          <w:rFonts w:ascii="仿宋_GB2312" w:eastAsia="仿宋_GB2312" w:hAnsi="文星仿宋" w:cs="仿宋" w:hint="eastAsia"/>
          <w:color w:val="000000" w:themeColor="text1"/>
          <w:sz w:val="32"/>
          <w:szCs w:val="32"/>
        </w:rPr>
        <w:t>人以上死亡（含失踪）</w:t>
      </w:r>
      <w:r w:rsidRPr="004961E0">
        <w:rPr>
          <w:rFonts w:ascii="仿宋_GB2312" w:eastAsia="仿宋_GB2312" w:hAnsi="文星仿宋" w:cs="仿宋" w:hint="eastAsia"/>
          <w:color w:val="000000" w:themeColor="text1"/>
          <w:sz w:val="32"/>
          <w:szCs w:val="32"/>
        </w:rPr>
        <w:t>或</w:t>
      </w:r>
      <w:bookmarkEnd w:id="351"/>
      <w:r w:rsidR="002E36A2" w:rsidRPr="004961E0">
        <w:rPr>
          <w:rFonts w:ascii="仿宋_GB2312" w:eastAsia="仿宋_GB2312" w:hAnsi="文星仿宋" w:cs="仿宋" w:hint="eastAsia"/>
          <w:color w:val="000000" w:themeColor="text1"/>
          <w:sz w:val="32"/>
          <w:szCs w:val="32"/>
        </w:rPr>
        <w:t>特别重大经济损失的地震灾害。</w:t>
      </w:r>
    </w:p>
    <w:p w14:paraId="3A804270"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2．我市发生7.0级以上地震，初判为特别重大地震灾害。</w:t>
      </w:r>
    </w:p>
    <w:p w14:paraId="1798C63B" w14:textId="77777777" w:rsidR="001646FC" w:rsidRPr="004961E0" w:rsidRDefault="006B082A">
      <w:pPr>
        <w:spacing w:line="560" w:lineRule="exact"/>
        <w:ind w:firstLineChars="200" w:firstLine="640"/>
        <w:rPr>
          <w:rFonts w:ascii="黑体" w:eastAsia="黑体" w:hAnsi="黑体" w:cs="楷体"/>
          <w:bCs/>
          <w:color w:val="000000" w:themeColor="text1"/>
          <w:sz w:val="32"/>
          <w:szCs w:val="32"/>
        </w:rPr>
      </w:pPr>
      <w:r w:rsidRPr="004961E0">
        <w:rPr>
          <w:rFonts w:ascii="黑体" w:eastAsia="黑体" w:hAnsi="黑体" w:cs="楷体" w:hint="eastAsia"/>
          <w:bCs/>
          <w:color w:val="000000" w:themeColor="text1"/>
          <w:sz w:val="32"/>
          <w:szCs w:val="32"/>
        </w:rPr>
        <w:t>二、重大地震灾害（Ⅱ级）</w:t>
      </w:r>
    </w:p>
    <w:p w14:paraId="6D7AA310" w14:textId="77777777" w:rsidR="002E36A2" w:rsidRPr="004961E0" w:rsidRDefault="006B082A" w:rsidP="002E36A2">
      <w:pPr>
        <w:pStyle w:val="aa"/>
        <w:shd w:val="clear" w:color="auto" w:fill="FFFFFF"/>
        <w:spacing w:before="30" w:beforeAutospacing="0" w:after="30" w:afterAutospacing="0" w:line="560" w:lineRule="exact"/>
        <w:ind w:firstLineChars="200" w:firstLine="640"/>
        <w:jc w:val="both"/>
        <w:rPr>
          <w:rFonts w:ascii="仿宋_GB2312" w:eastAsia="仿宋_GB2312" w:hAnsi="文星仿宋" w:cs="仿宋"/>
          <w:color w:val="000000" w:themeColor="text1"/>
          <w:kern w:val="2"/>
          <w:sz w:val="32"/>
          <w:szCs w:val="32"/>
        </w:rPr>
      </w:pPr>
      <w:r w:rsidRPr="004961E0">
        <w:rPr>
          <w:rFonts w:ascii="仿宋_GB2312" w:eastAsia="仿宋_GB2312" w:hAnsi="文星仿宋" w:cs="仿宋" w:hint="eastAsia"/>
          <w:color w:val="000000" w:themeColor="text1"/>
          <w:sz w:val="32"/>
          <w:szCs w:val="32"/>
        </w:rPr>
        <w:t>1．</w:t>
      </w:r>
      <w:r w:rsidR="002E36A2" w:rsidRPr="004961E0">
        <w:rPr>
          <w:rFonts w:ascii="仿宋_GB2312" w:eastAsia="仿宋_GB2312" w:hAnsi="文星仿宋" w:cs="仿宋" w:hint="eastAsia"/>
          <w:color w:val="000000" w:themeColor="text1"/>
          <w:kern w:val="2"/>
          <w:sz w:val="32"/>
          <w:szCs w:val="32"/>
        </w:rPr>
        <w:t>造成30人以上、200人以下死亡（含失踪）或重大经济损失的地震灾害。</w:t>
      </w:r>
    </w:p>
    <w:p w14:paraId="6199AE89" w14:textId="79A296A8" w:rsidR="001646FC" w:rsidRPr="004961E0" w:rsidRDefault="006B082A" w:rsidP="002E36A2">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2．我市发生6.5级以上、7.0级以下地震，</w:t>
      </w:r>
      <w:r w:rsidRPr="004961E0">
        <w:rPr>
          <w:rFonts w:ascii="仿宋_GB2312" w:eastAsia="仿宋_GB2312" w:hAnsi="文星仿宋" w:cs="仿宋"/>
          <w:color w:val="000000" w:themeColor="text1"/>
          <w:sz w:val="32"/>
          <w:szCs w:val="32"/>
        </w:rPr>
        <w:t>或我</w:t>
      </w:r>
      <w:r w:rsidRPr="004961E0">
        <w:rPr>
          <w:rFonts w:ascii="仿宋_GB2312" w:eastAsia="仿宋_GB2312" w:hAnsi="文星仿宋" w:cs="仿宋" w:hint="eastAsia"/>
          <w:color w:val="000000" w:themeColor="text1"/>
          <w:sz w:val="32"/>
          <w:szCs w:val="32"/>
        </w:rPr>
        <w:t>市</w:t>
      </w:r>
      <w:r w:rsidRPr="004961E0">
        <w:rPr>
          <w:rFonts w:ascii="仿宋_GB2312" w:eastAsia="仿宋_GB2312" w:hAnsi="文星仿宋" w:cs="仿宋"/>
          <w:color w:val="000000" w:themeColor="text1"/>
          <w:sz w:val="32"/>
          <w:szCs w:val="32"/>
        </w:rPr>
        <w:t>行政区 边线(指海岸线、省界，下同)外50公里范围内发生7 .0级以 上地震，初判为重大地震灾害。</w:t>
      </w:r>
    </w:p>
    <w:p w14:paraId="1AEF1A0A" w14:textId="77777777" w:rsidR="001646FC" w:rsidRPr="004961E0" w:rsidRDefault="006B082A">
      <w:pPr>
        <w:spacing w:line="560" w:lineRule="exact"/>
        <w:ind w:firstLineChars="200" w:firstLine="640"/>
        <w:rPr>
          <w:rFonts w:ascii="黑体" w:eastAsia="黑体" w:hAnsi="黑体" w:cs="楷体"/>
          <w:bCs/>
          <w:color w:val="000000" w:themeColor="text1"/>
          <w:sz w:val="32"/>
          <w:szCs w:val="32"/>
        </w:rPr>
      </w:pPr>
      <w:r w:rsidRPr="004961E0">
        <w:rPr>
          <w:rFonts w:ascii="黑体" w:eastAsia="黑体" w:hAnsi="黑体" w:cs="楷体" w:hint="eastAsia"/>
          <w:bCs/>
          <w:color w:val="000000" w:themeColor="text1"/>
          <w:sz w:val="32"/>
          <w:szCs w:val="32"/>
        </w:rPr>
        <w:t>三、较大地震灾害（Ⅲ级）</w:t>
      </w:r>
    </w:p>
    <w:p w14:paraId="447F8AA3" w14:textId="77777777" w:rsidR="002E36A2" w:rsidRPr="004961E0" w:rsidRDefault="006B082A" w:rsidP="002E36A2">
      <w:pPr>
        <w:pStyle w:val="aa"/>
        <w:shd w:val="clear" w:color="auto" w:fill="FFFFFF"/>
        <w:spacing w:before="30" w:beforeAutospacing="0" w:after="30" w:afterAutospacing="0" w:line="560" w:lineRule="exact"/>
        <w:ind w:firstLineChars="200" w:firstLine="640"/>
        <w:jc w:val="both"/>
        <w:rPr>
          <w:rFonts w:ascii="仿宋_GB2312" w:eastAsia="仿宋_GB2312" w:hAnsi="文星仿宋" w:cs="仿宋"/>
          <w:color w:val="000000" w:themeColor="text1"/>
          <w:kern w:val="2"/>
          <w:sz w:val="32"/>
          <w:szCs w:val="32"/>
        </w:rPr>
      </w:pPr>
      <w:r w:rsidRPr="004961E0">
        <w:rPr>
          <w:rFonts w:ascii="仿宋_GB2312" w:eastAsia="仿宋_GB2312" w:hAnsi="文星仿宋" w:cs="仿宋" w:hint="eastAsia"/>
          <w:color w:val="000000" w:themeColor="text1"/>
          <w:sz w:val="32"/>
          <w:szCs w:val="32"/>
        </w:rPr>
        <w:t>1．</w:t>
      </w:r>
      <w:r w:rsidR="002E36A2" w:rsidRPr="004961E0">
        <w:rPr>
          <w:rFonts w:ascii="仿宋_GB2312" w:eastAsia="仿宋_GB2312" w:hAnsi="文星仿宋" w:cs="仿宋" w:hint="eastAsia"/>
          <w:color w:val="000000" w:themeColor="text1"/>
          <w:kern w:val="2"/>
          <w:sz w:val="32"/>
          <w:szCs w:val="32"/>
        </w:rPr>
        <w:t>造成10人以上、30人以下死亡（含失踪）或较大经济损失的地震灾害。</w:t>
      </w:r>
    </w:p>
    <w:p w14:paraId="471AA706" w14:textId="3FE4B84F" w:rsidR="001646FC" w:rsidRPr="004961E0" w:rsidRDefault="006B082A" w:rsidP="002E36A2">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2．我市发生</w:t>
      </w:r>
      <w:bookmarkStart w:id="356" w:name="OLE_LINK26"/>
      <w:bookmarkStart w:id="357" w:name="OLE_LINK27"/>
      <w:r w:rsidRPr="004961E0">
        <w:rPr>
          <w:rFonts w:ascii="仿宋_GB2312" w:eastAsia="仿宋_GB2312" w:hAnsi="文星仿宋" w:cs="仿宋" w:hint="eastAsia"/>
          <w:color w:val="000000" w:themeColor="text1"/>
          <w:sz w:val="32"/>
          <w:szCs w:val="32"/>
        </w:rPr>
        <w:t>6.0</w:t>
      </w:r>
      <w:bookmarkEnd w:id="356"/>
      <w:bookmarkEnd w:id="357"/>
      <w:r w:rsidRPr="004961E0">
        <w:rPr>
          <w:rFonts w:ascii="仿宋_GB2312" w:eastAsia="仿宋_GB2312" w:hAnsi="文星仿宋" w:cs="仿宋" w:hint="eastAsia"/>
          <w:color w:val="000000" w:themeColor="text1"/>
          <w:sz w:val="32"/>
          <w:szCs w:val="32"/>
        </w:rPr>
        <w:t>级以上、6.5级以下地震，</w:t>
      </w:r>
      <w:r w:rsidRPr="004961E0">
        <w:rPr>
          <w:rFonts w:ascii="仿宋_GB2312" w:eastAsia="仿宋_GB2312" w:hAnsi="文星仿宋" w:cs="仿宋"/>
          <w:color w:val="000000" w:themeColor="text1"/>
          <w:sz w:val="32"/>
          <w:szCs w:val="32"/>
        </w:rPr>
        <w:t>或我</w:t>
      </w:r>
      <w:r w:rsidRPr="004961E0">
        <w:rPr>
          <w:rFonts w:ascii="仿宋_GB2312" w:eastAsia="仿宋_GB2312" w:hAnsi="文星仿宋" w:cs="仿宋" w:hint="eastAsia"/>
          <w:color w:val="000000" w:themeColor="text1"/>
          <w:sz w:val="32"/>
          <w:szCs w:val="32"/>
        </w:rPr>
        <w:t>市</w:t>
      </w:r>
      <w:r w:rsidRPr="004961E0">
        <w:rPr>
          <w:rFonts w:ascii="仿宋_GB2312" w:eastAsia="仿宋_GB2312" w:hAnsi="文星仿宋" w:cs="仿宋"/>
          <w:color w:val="000000" w:themeColor="text1"/>
          <w:sz w:val="32"/>
          <w:szCs w:val="32"/>
        </w:rPr>
        <w:t>行政区 边线外50公里范围内发生6.5级以上、7.0级以下地震，初判为较大地震灾害。</w:t>
      </w:r>
    </w:p>
    <w:p w14:paraId="10030A76" w14:textId="77777777" w:rsidR="001646FC" w:rsidRPr="004961E0" w:rsidRDefault="006B082A">
      <w:pPr>
        <w:spacing w:line="560" w:lineRule="exact"/>
        <w:ind w:firstLineChars="200" w:firstLine="640"/>
        <w:rPr>
          <w:rFonts w:ascii="黑体" w:eastAsia="黑体" w:hAnsi="黑体" w:cs="楷体"/>
          <w:bCs/>
          <w:color w:val="000000" w:themeColor="text1"/>
          <w:sz w:val="32"/>
          <w:szCs w:val="32"/>
        </w:rPr>
      </w:pPr>
      <w:r w:rsidRPr="004961E0">
        <w:rPr>
          <w:rFonts w:ascii="黑体" w:eastAsia="黑体" w:hAnsi="黑体" w:cs="楷体" w:hint="eastAsia"/>
          <w:bCs/>
          <w:color w:val="000000" w:themeColor="text1"/>
          <w:sz w:val="32"/>
          <w:szCs w:val="32"/>
        </w:rPr>
        <w:t>四、一般地震灾害（IV级）</w:t>
      </w:r>
    </w:p>
    <w:p w14:paraId="277D51C7" w14:textId="3DFFCA1F" w:rsidR="002E36A2" w:rsidRPr="004961E0" w:rsidRDefault="006B082A" w:rsidP="002E36A2">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1．造成10</w:t>
      </w:r>
      <w:r w:rsidR="002E36A2" w:rsidRPr="004961E0">
        <w:rPr>
          <w:rFonts w:ascii="仿宋_GB2312" w:eastAsia="仿宋_GB2312" w:hAnsi="文星仿宋" w:cs="仿宋" w:hint="eastAsia"/>
          <w:color w:val="000000" w:themeColor="text1"/>
          <w:sz w:val="32"/>
          <w:szCs w:val="32"/>
        </w:rPr>
        <w:t>人以下死亡（含失踪）或</w:t>
      </w:r>
      <w:r w:rsidRPr="004961E0">
        <w:rPr>
          <w:rFonts w:ascii="仿宋_GB2312" w:eastAsia="仿宋_GB2312" w:hAnsi="文星仿宋" w:cs="仿宋" w:hint="eastAsia"/>
          <w:color w:val="000000" w:themeColor="text1"/>
          <w:sz w:val="32"/>
          <w:szCs w:val="32"/>
        </w:rPr>
        <w:t>造成一定经济损失的地震灾害。</w:t>
      </w:r>
    </w:p>
    <w:p w14:paraId="4C97A499" w14:textId="0EFD539C" w:rsidR="001646FC" w:rsidRPr="004961E0" w:rsidRDefault="006B082A" w:rsidP="002E36A2">
      <w:pPr>
        <w:spacing w:line="560" w:lineRule="exact"/>
        <w:ind w:firstLineChars="200" w:firstLine="640"/>
        <w:rPr>
          <w:rFonts w:ascii="仿宋" w:eastAsia="仿宋" w:hAnsi="仿宋" w:cs="仿宋"/>
          <w:color w:val="000000" w:themeColor="text1"/>
          <w:sz w:val="28"/>
          <w:szCs w:val="28"/>
        </w:rPr>
      </w:pPr>
      <w:r w:rsidRPr="004961E0">
        <w:rPr>
          <w:rFonts w:ascii="仿宋_GB2312" w:eastAsia="仿宋_GB2312" w:hAnsi="文星仿宋" w:cs="仿宋" w:hint="eastAsia"/>
          <w:color w:val="000000" w:themeColor="text1"/>
          <w:sz w:val="32"/>
          <w:szCs w:val="32"/>
        </w:rPr>
        <w:t>2．我市发生</w:t>
      </w:r>
      <w:r w:rsidRPr="004961E0">
        <w:rPr>
          <w:rFonts w:ascii="仿宋_GB2312" w:eastAsia="仿宋_GB2312" w:hAnsi="文星仿宋" w:cs="仿宋" w:hint="eastAsia"/>
          <w:color w:val="000000" w:themeColor="text1"/>
          <w:kern w:val="0"/>
          <w:sz w:val="32"/>
          <w:szCs w:val="32"/>
        </w:rPr>
        <w:t>5.0</w:t>
      </w:r>
      <w:r w:rsidRPr="004961E0">
        <w:rPr>
          <w:rFonts w:ascii="仿宋_GB2312" w:eastAsia="仿宋_GB2312" w:hAnsi="文星仿宋" w:cs="仿宋" w:hint="eastAsia"/>
          <w:color w:val="000000" w:themeColor="text1"/>
          <w:sz w:val="32"/>
          <w:szCs w:val="32"/>
        </w:rPr>
        <w:t>级以上、</w:t>
      </w:r>
      <w:bookmarkStart w:id="358" w:name="OLE_LINK28"/>
      <w:bookmarkStart w:id="359" w:name="OLE_LINK29"/>
      <w:r w:rsidRPr="004961E0">
        <w:rPr>
          <w:rFonts w:ascii="仿宋_GB2312" w:eastAsia="仿宋_GB2312" w:hAnsi="文星仿宋" w:cs="仿宋" w:hint="eastAsia"/>
          <w:color w:val="000000" w:themeColor="text1"/>
          <w:kern w:val="0"/>
          <w:sz w:val="32"/>
          <w:szCs w:val="32"/>
        </w:rPr>
        <w:t>6.0</w:t>
      </w:r>
      <w:bookmarkEnd w:id="358"/>
      <w:bookmarkEnd w:id="359"/>
      <w:r w:rsidRPr="004961E0">
        <w:rPr>
          <w:rFonts w:ascii="仿宋_GB2312" w:eastAsia="仿宋_GB2312" w:hAnsi="文星仿宋" w:cs="仿宋" w:hint="eastAsia"/>
          <w:color w:val="000000" w:themeColor="text1"/>
          <w:sz w:val="32"/>
          <w:szCs w:val="32"/>
        </w:rPr>
        <w:t>级以下地震，</w:t>
      </w:r>
      <w:bookmarkEnd w:id="271"/>
      <w:bookmarkEnd w:id="272"/>
      <w:bookmarkEnd w:id="273"/>
      <w:bookmarkEnd w:id="274"/>
      <w:bookmarkEnd w:id="275"/>
      <w:bookmarkEnd w:id="276"/>
      <w:bookmarkEnd w:id="277"/>
      <w:bookmarkEnd w:id="278"/>
      <w:bookmarkEnd w:id="279"/>
      <w:bookmarkEnd w:id="280"/>
      <w:bookmarkEnd w:id="281"/>
      <w:bookmarkEnd w:id="282"/>
      <w:r w:rsidRPr="004961E0">
        <w:rPr>
          <w:rFonts w:ascii="仿宋_GB2312" w:eastAsia="仿宋_GB2312" w:hAnsi="文星仿宋" w:cs="仿宋"/>
          <w:color w:val="000000" w:themeColor="text1"/>
          <w:sz w:val="32"/>
          <w:szCs w:val="32"/>
        </w:rPr>
        <w:t>或我</w:t>
      </w:r>
      <w:r w:rsidRPr="004961E0">
        <w:rPr>
          <w:rFonts w:ascii="仿宋_GB2312" w:eastAsia="仿宋_GB2312" w:hAnsi="文星仿宋" w:cs="仿宋" w:hint="eastAsia"/>
          <w:color w:val="000000" w:themeColor="text1"/>
          <w:sz w:val="32"/>
          <w:szCs w:val="32"/>
        </w:rPr>
        <w:t>市</w:t>
      </w:r>
      <w:r w:rsidRPr="004961E0">
        <w:rPr>
          <w:rFonts w:ascii="仿宋_GB2312" w:eastAsia="仿宋_GB2312" w:hAnsi="文星仿宋" w:cs="仿宋"/>
          <w:color w:val="000000" w:themeColor="text1"/>
          <w:sz w:val="32"/>
          <w:szCs w:val="32"/>
        </w:rPr>
        <w:t xml:space="preserve">行政区 </w:t>
      </w:r>
      <w:r w:rsidRPr="004961E0">
        <w:rPr>
          <w:rFonts w:ascii="仿宋_GB2312" w:eastAsia="仿宋_GB2312" w:hAnsi="文星仿宋" w:cs="仿宋"/>
          <w:color w:val="000000" w:themeColor="text1"/>
          <w:sz w:val="32"/>
          <w:szCs w:val="32"/>
        </w:rPr>
        <w:lastRenderedPageBreak/>
        <w:t>边线外50公里范围内发生6.0级以上、6.5级以下地震，初判为一般地震灾害。</w:t>
      </w:r>
    </w:p>
    <w:p w14:paraId="7321C24C" w14:textId="2B233050" w:rsidR="001646FC" w:rsidRPr="004961E0" w:rsidRDefault="006B082A">
      <w:pPr>
        <w:spacing w:line="560" w:lineRule="exact"/>
        <w:ind w:firstLineChars="200" w:firstLine="610"/>
        <w:rPr>
          <w:rFonts w:ascii="仿宋_GB2312" w:eastAsia="仿宋_GB2312" w:hAnsi="文星楷体" w:cs="仿宋"/>
          <w:color w:val="000000" w:themeColor="text1"/>
          <w:w w:val="96"/>
          <w:sz w:val="32"/>
          <w:szCs w:val="32"/>
        </w:rPr>
      </w:pPr>
      <w:r w:rsidRPr="004961E0">
        <w:rPr>
          <w:rFonts w:ascii="仿宋_GB2312" w:eastAsia="仿宋_GB2312" w:hAnsi="文星楷体" w:cs="仿宋" w:hint="eastAsia"/>
          <w:color w:val="000000" w:themeColor="text1"/>
          <w:w w:val="96"/>
          <w:sz w:val="32"/>
          <w:szCs w:val="32"/>
        </w:rPr>
        <w:t>（本</w:t>
      </w:r>
      <w:r w:rsidRPr="004961E0">
        <w:rPr>
          <w:rFonts w:ascii="仿宋_GB2312" w:eastAsia="仿宋_GB2312" w:hAnsi="文星仿宋" w:cs="仿宋" w:hint="eastAsia"/>
          <w:color w:val="000000" w:themeColor="text1"/>
          <w:sz w:val="32"/>
          <w:szCs w:val="32"/>
        </w:rPr>
        <w:t>分级标准</w:t>
      </w:r>
      <w:bookmarkStart w:id="360" w:name="OLE_LINK10"/>
      <w:bookmarkStart w:id="361" w:name="OLE_LINK9"/>
      <w:r w:rsidRPr="004961E0">
        <w:rPr>
          <w:rFonts w:ascii="仿宋_GB2312" w:eastAsia="仿宋_GB2312" w:hAnsi="文星仿宋" w:cs="仿宋" w:hint="eastAsia"/>
          <w:color w:val="000000" w:themeColor="text1"/>
          <w:sz w:val="32"/>
          <w:szCs w:val="32"/>
        </w:rPr>
        <w:t>援引自</w:t>
      </w:r>
      <w:r w:rsidR="002E36A2" w:rsidRPr="004961E0">
        <w:rPr>
          <w:rFonts w:ascii="仿宋_GB2312" w:eastAsia="仿宋_GB2312" w:hAnsi="文星仿宋" w:cs="仿宋" w:hint="eastAsia"/>
          <w:color w:val="000000" w:themeColor="text1"/>
          <w:sz w:val="32"/>
          <w:szCs w:val="32"/>
        </w:rPr>
        <w:t>《国家地震应急预案》</w:t>
      </w:r>
      <w:r w:rsidRPr="004961E0">
        <w:rPr>
          <w:rFonts w:ascii="仿宋_GB2312" w:eastAsia="仿宋_GB2312" w:hAnsi="文星仿宋" w:cs="仿宋" w:hint="eastAsia"/>
          <w:color w:val="000000" w:themeColor="text1"/>
          <w:sz w:val="32"/>
          <w:szCs w:val="32"/>
        </w:rPr>
        <w:t>分级标准</w:t>
      </w:r>
      <w:bookmarkEnd w:id="360"/>
      <w:bookmarkEnd w:id="361"/>
      <w:r w:rsidRPr="004961E0">
        <w:rPr>
          <w:rFonts w:ascii="仿宋_GB2312" w:eastAsia="仿宋_GB2312" w:hAnsi="文星楷体" w:cs="仿宋" w:hint="eastAsia"/>
          <w:color w:val="000000" w:themeColor="text1"/>
          <w:w w:val="96"/>
          <w:sz w:val="32"/>
          <w:szCs w:val="32"/>
        </w:rPr>
        <w:t>）</w:t>
      </w:r>
    </w:p>
    <w:p w14:paraId="2238BF2E"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79DBE31C"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2AFA2129"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1DD0088E"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043030FB"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74234FE6"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09D45926"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625D6865"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5E812370" w14:textId="77777777" w:rsidR="001646FC" w:rsidRPr="004961E0" w:rsidRDefault="001646FC">
      <w:pPr>
        <w:spacing w:line="600" w:lineRule="exact"/>
        <w:jc w:val="left"/>
        <w:rPr>
          <w:rFonts w:ascii="仿宋_GB2312" w:eastAsia="仿宋_GB2312" w:hAnsi="黑体" w:cs="仿宋"/>
          <w:color w:val="000000" w:themeColor="text1"/>
          <w:sz w:val="32"/>
          <w:szCs w:val="32"/>
        </w:rPr>
      </w:pPr>
    </w:p>
    <w:p w14:paraId="603585A7" w14:textId="5B6F3443" w:rsidR="001646FC" w:rsidRPr="004961E0" w:rsidRDefault="001646FC">
      <w:pPr>
        <w:spacing w:line="600" w:lineRule="exact"/>
        <w:jc w:val="left"/>
        <w:rPr>
          <w:rFonts w:ascii="仿宋_GB2312" w:eastAsia="仿宋_GB2312" w:hAnsi="黑体" w:cs="仿宋"/>
          <w:color w:val="000000" w:themeColor="text1"/>
          <w:sz w:val="32"/>
          <w:szCs w:val="32"/>
        </w:rPr>
      </w:pPr>
    </w:p>
    <w:p w14:paraId="5434E83F" w14:textId="32F41681" w:rsidR="002E36A2" w:rsidRPr="004961E0" w:rsidRDefault="002E36A2">
      <w:pPr>
        <w:spacing w:line="600" w:lineRule="exact"/>
        <w:jc w:val="left"/>
        <w:rPr>
          <w:rFonts w:ascii="仿宋_GB2312" w:eastAsia="仿宋_GB2312" w:hAnsi="黑体" w:cs="仿宋"/>
          <w:color w:val="000000" w:themeColor="text1"/>
          <w:sz w:val="32"/>
          <w:szCs w:val="32"/>
        </w:rPr>
      </w:pPr>
    </w:p>
    <w:p w14:paraId="59102CD0" w14:textId="556E69CF" w:rsidR="00834927" w:rsidRPr="004961E0" w:rsidRDefault="00834927">
      <w:pPr>
        <w:spacing w:line="600" w:lineRule="exact"/>
        <w:jc w:val="left"/>
        <w:rPr>
          <w:rFonts w:ascii="仿宋_GB2312" w:eastAsia="仿宋_GB2312" w:hAnsi="黑体" w:cs="仿宋"/>
          <w:color w:val="000000" w:themeColor="text1"/>
          <w:sz w:val="32"/>
          <w:szCs w:val="32"/>
        </w:rPr>
      </w:pPr>
    </w:p>
    <w:p w14:paraId="07DE059E" w14:textId="4F388B86" w:rsidR="00834927" w:rsidRPr="004961E0" w:rsidRDefault="00834927">
      <w:pPr>
        <w:spacing w:line="600" w:lineRule="exact"/>
        <w:jc w:val="left"/>
        <w:rPr>
          <w:rFonts w:ascii="仿宋_GB2312" w:eastAsia="仿宋_GB2312" w:hAnsi="黑体" w:cs="仿宋"/>
          <w:color w:val="000000" w:themeColor="text1"/>
          <w:sz w:val="32"/>
          <w:szCs w:val="32"/>
        </w:rPr>
      </w:pPr>
    </w:p>
    <w:p w14:paraId="474D637A" w14:textId="7A96F69E" w:rsidR="00834927" w:rsidRPr="004961E0" w:rsidRDefault="00834927">
      <w:pPr>
        <w:spacing w:line="600" w:lineRule="exact"/>
        <w:jc w:val="left"/>
        <w:rPr>
          <w:rFonts w:ascii="仿宋_GB2312" w:eastAsia="仿宋_GB2312" w:hAnsi="黑体" w:cs="仿宋"/>
          <w:color w:val="000000" w:themeColor="text1"/>
          <w:sz w:val="32"/>
          <w:szCs w:val="32"/>
        </w:rPr>
      </w:pPr>
    </w:p>
    <w:p w14:paraId="0C80114C" w14:textId="6691B290" w:rsidR="00834927" w:rsidRPr="004961E0" w:rsidRDefault="00834927">
      <w:pPr>
        <w:spacing w:line="600" w:lineRule="exact"/>
        <w:jc w:val="left"/>
        <w:rPr>
          <w:rFonts w:ascii="仿宋_GB2312" w:eastAsia="仿宋_GB2312" w:hAnsi="黑体" w:cs="仿宋"/>
          <w:color w:val="000000" w:themeColor="text1"/>
          <w:sz w:val="32"/>
          <w:szCs w:val="32"/>
        </w:rPr>
      </w:pPr>
    </w:p>
    <w:p w14:paraId="7E7C1D3E" w14:textId="4B0EA495" w:rsidR="00834927" w:rsidRPr="004961E0" w:rsidRDefault="00834927">
      <w:pPr>
        <w:spacing w:line="600" w:lineRule="exact"/>
        <w:jc w:val="left"/>
        <w:rPr>
          <w:rFonts w:ascii="仿宋_GB2312" w:eastAsia="仿宋_GB2312" w:hAnsi="黑体" w:cs="仿宋"/>
          <w:color w:val="000000" w:themeColor="text1"/>
          <w:sz w:val="32"/>
          <w:szCs w:val="32"/>
        </w:rPr>
      </w:pPr>
    </w:p>
    <w:p w14:paraId="0BCCD35B" w14:textId="4095E198" w:rsidR="00834927" w:rsidRPr="004961E0" w:rsidRDefault="00834927">
      <w:pPr>
        <w:spacing w:line="600" w:lineRule="exact"/>
        <w:jc w:val="left"/>
        <w:rPr>
          <w:rFonts w:ascii="仿宋_GB2312" w:eastAsia="仿宋_GB2312" w:hAnsi="黑体" w:cs="仿宋"/>
          <w:color w:val="000000" w:themeColor="text1"/>
          <w:sz w:val="32"/>
          <w:szCs w:val="32"/>
        </w:rPr>
      </w:pPr>
    </w:p>
    <w:p w14:paraId="50FC5032" w14:textId="66916A27" w:rsidR="00834927" w:rsidRPr="004961E0" w:rsidRDefault="00834927">
      <w:pPr>
        <w:spacing w:line="600" w:lineRule="exact"/>
        <w:jc w:val="left"/>
        <w:rPr>
          <w:rFonts w:ascii="仿宋_GB2312" w:eastAsia="仿宋_GB2312" w:hAnsi="黑体" w:cs="仿宋"/>
          <w:color w:val="000000" w:themeColor="text1"/>
          <w:sz w:val="32"/>
          <w:szCs w:val="32"/>
        </w:rPr>
      </w:pPr>
    </w:p>
    <w:p w14:paraId="73A24BD5" w14:textId="77777777" w:rsidR="00834927" w:rsidRPr="004961E0" w:rsidRDefault="00834927">
      <w:pPr>
        <w:spacing w:line="600" w:lineRule="exact"/>
        <w:jc w:val="left"/>
        <w:rPr>
          <w:rFonts w:ascii="仿宋_GB2312" w:eastAsia="仿宋_GB2312" w:hAnsi="黑体" w:cs="仿宋"/>
          <w:color w:val="000000" w:themeColor="text1"/>
          <w:sz w:val="32"/>
          <w:szCs w:val="32"/>
        </w:rPr>
      </w:pPr>
    </w:p>
    <w:p w14:paraId="4623325C" w14:textId="77777777" w:rsidR="002E36A2" w:rsidRPr="004961E0" w:rsidRDefault="002E36A2">
      <w:pPr>
        <w:spacing w:line="600" w:lineRule="exact"/>
        <w:jc w:val="left"/>
        <w:rPr>
          <w:rFonts w:ascii="仿宋_GB2312" w:eastAsia="仿宋_GB2312" w:hAnsi="黑体" w:cs="仿宋"/>
          <w:color w:val="000000" w:themeColor="text1"/>
          <w:sz w:val="32"/>
          <w:szCs w:val="32"/>
        </w:rPr>
      </w:pPr>
    </w:p>
    <w:p w14:paraId="6A732C72" w14:textId="77777777" w:rsidR="001646FC" w:rsidRPr="004961E0" w:rsidRDefault="006B082A">
      <w:pPr>
        <w:spacing w:line="560" w:lineRule="exact"/>
        <w:jc w:val="left"/>
        <w:rPr>
          <w:rFonts w:ascii="黑体" w:eastAsia="黑体" w:hAnsi="黑体" w:cs="仿宋"/>
          <w:color w:val="000000" w:themeColor="text1"/>
          <w:sz w:val="32"/>
          <w:szCs w:val="32"/>
        </w:rPr>
      </w:pPr>
      <w:r w:rsidRPr="004961E0">
        <w:rPr>
          <w:rFonts w:ascii="黑体" w:eastAsia="黑体" w:hAnsi="黑体" w:cs="仿宋" w:hint="eastAsia"/>
          <w:color w:val="000000" w:themeColor="text1"/>
          <w:sz w:val="32"/>
          <w:szCs w:val="32"/>
        </w:rPr>
        <w:lastRenderedPageBreak/>
        <w:t>附件4</w:t>
      </w:r>
    </w:p>
    <w:p w14:paraId="42E17EAB" w14:textId="77777777" w:rsidR="001646FC" w:rsidRPr="004961E0" w:rsidRDefault="001646FC">
      <w:pPr>
        <w:spacing w:line="560" w:lineRule="exact"/>
        <w:jc w:val="center"/>
        <w:rPr>
          <w:rFonts w:ascii="方正小标宋简体" w:eastAsia="方正小标宋简体" w:hAnsi="文星标宋" w:cs="仿宋"/>
          <w:color w:val="000000" w:themeColor="text1"/>
          <w:sz w:val="44"/>
          <w:szCs w:val="44"/>
        </w:rPr>
      </w:pPr>
      <w:bookmarkStart w:id="362" w:name="OLE_LINK103"/>
      <w:bookmarkStart w:id="363" w:name="OLE_LINK102"/>
    </w:p>
    <w:p w14:paraId="7240628A" w14:textId="77777777" w:rsidR="001646FC" w:rsidRPr="004961E0" w:rsidRDefault="006B082A">
      <w:pPr>
        <w:spacing w:line="560" w:lineRule="exact"/>
        <w:jc w:val="center"/>
        <w:rPr>
          <w:rFonts w:ascii="方正小标宋简体" w:eastAsia="方正小标宋简体" w:hAnsi="文星标宋" w:cs="仿宋"/>
          <w:color w:val="000000" w:themeColor="text1"/>
          <w:sz w:val="44"/>
          <w:szCs w:val="44"/>
        </w:rPr>
      </w:pPr>
      <w:r w:rsidRPr="004961E0">
        <w:rPr>
          <w:rFonts w:ascii="方正小标宋简体" w:eastAsia="方正小标宋简体" w:hAnsi="文星标宋" w:cs="仿宋" w:hint="eastAsia"/>
          <w:color w:val="000000" w:themeColor="text1"/>
          <w:sz w:val="44"/>
          <w:szCs w:val="44"/>
        </w:rPr>
        <w:t>《汕尾市地震应急预案》</w:t>
      </w:r>
      <w:bookmarkStart w:id="364" w:name="OLE_LINK44"/>
      <w:bookmarkStart w:id="365" w:name="OLE_LINK43"/>
      <w:r w:rsidRPr="004961E0">
        <w:rPr>
          <w:rFonts w:ascii="方正小标宋简体" w:eastAsia="方正小标宋简体" w:hAnsi="文星标宋" w:cs="仿宋" w:hint="eastAsia"/>
          <w:color w:val="000000" w:themeColor="text1"/>
          <w:sz w:val="44"/>
          <w:szCs w:val="44"/>
        </w:rPr>
        <w:t>修订</w:t>
      </w:r>
      <w:bookmarkStart w:id="366" w:name="OLE_LINK52"/>
      <w:bookmarkStart w:id="367" w:name="OLE_LINK53"/>
      <w:r w:rsidRPr="004961E0">
        <w:rPr>
          <w:rFonts w:ascii="方正小标宋简体" w:eastAsia="方正小标宋简体" w:hAnsi="文星标宋" w:cs="仿宋" w:hint="eastAsia"/>
          <w:color w:val="000000" w:themeColor="text1"/>
          <w:sz w:val="44"/>
          <w:szCs w:val="44"/>
        </w:rPr>
        <w:t>说明</w:t>
      </w:r>
      <w:bookmarkEnd w:id="362"/>
      <w:bookmarkEnd w:id="363"/>
      <w:bookmarkEnd w:id="364"/>
      <w:bookmarkEnd w:id="365"/>
      <w:bookmarkEnd w:id="366"/>
      <w:bookmarkEnd w:id="367"/>
    </w:p>
    <w:p w14:paraId="6211903C" w14:textId="77777777" w:rsidR="001646FC" w:rsidRPr="004961E0" w:rsidRDefault="001646FC">
      <w:pPr>
        <w:spacing w:line="560" w:lineRule="exact"/>
        <w:ind w:firstLineChars="200" w:firstLine="640"/>
        <w:rPr>
          <w:rFonts w:ascii="仿宋_GB2312" w:eastAsia="仿宋_GB2312" w:hAnsi="文星仿宋" w:cs="仿宋"/>
          <w:color w:val="000000" w:themeColor="text1"/>
          <w:sz w:val="32"/>
          <w:szCs w:val="32"/>
        </w:rPr>
      </w:pPr>
    </w:p>
    <w:p w14:paraId="50E8FEC4" w14:textId="77777777" w:rsidR="001646FC" w:rsidRPr="004961E0" w:rsidRDefault="006B082A">
      <w:pPr>
        <w:spacing w:line="560" w:lineRule="exact"/>
        <w:ind w:firstLine="672"/>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根据《</w:t>
      </w:r>
      <w:bookmarkStart w:id="368" w:name="OLE_LINK63"/>
      <w:bookmarkStart w:id="369" w:name="OLE_LINK60"/>
      <w:r w:rsidRPr="004961E0">
        <w:rPr>
          <w:rFonts w:ascii="仿宋_GB2312" w:eastAsia="仿宋_GB2312" w:hAnsi="文星仿宋" w:cs="仿宋" w:hint="eastAsia"/>
          <w:color w:val="000000" w:themeColor="text1"/>
          <w:sz w:val="32"/>
          <w:szCs w:val="32"/>
        </w:rPr>
        <w:t>广东省人民政府办公厅</w:t>
      </w:r>
      <w:bookmarkEnd w:id="368"/>
      <w:bookmarkEnd w:id="369"/>
      <w:r w:rsidRPr="004961E0">
        <w:rPr>
          <w:rFonts w:ascii="仿宋_GB2312" w:eastAsia="仿宋_GB2312" w:hAnsi="文星仿宋" w:cs="仿宋" w:hint="eastAsia"/>
          <w:color w:val="000000" w:themeColor="text1"/>
          <w:sz w:val="32"/>
          <w:szCs w:val="32"/>
        </w:rPr>
        <w:t>关于</w:t>
      </w:r>
      <w:bookmarkStart w:id="370" w:name="OLE_LINK64"/>
      <w:bookmarkStart w:id="371" w:name="OLE_LINK65"/>
      <w:r w:rsidRPr="004961E0">
        <w:rPr>
          <w:rFonts w:ascii="仿宋_GB2312" w:eastAsia="仿宋_GB2312" w:hAnsi="文星仿宋" w:cs="仿宋" w:hint="eastAsia"/>
          <w:color w:val="000000" w:themeColor="text1"/>
          <w:sz w:val="32"/>
          <w:szCs w:val="32"/>
        </w:rPr>
        <w:t>印发</w:t>
      </w:r>
      <w:bookmarkEnd w:id="370"/>
      <w:bookmarkEnd w:id="371"/>
      <w:r w:rsidRPr="004961E0">
        <w:rPr>
          <w:rFonts w:ascii="仿宋_GB2312" w:eastAsia="仿宋_GB2312" w:hAnsi="文星仿宋" w:cs="仿宋" w:hint="eastAsia"/>
          <w:color w:val="000000" w:themeColor="text1"/>
          <w:sz w:val="32"/>
          <w:szCs w:val="32"/>
        </w:rPr>
        <w:t>广东省地震应急预案的通知》</w:t>
      </w:r>
      <w:bookmarkStart w:id="372" w:name="OLE_LINK68"/>
      <w:bookmarkStart w:id="373" w:name="OLE_LINK69"/>
      <w:r w:rsidRPr="004961E0">
        <w:rPr>
          <w:rFonts w:ascii="仿宋_GB2312" w:eastAsia="仿宋_GB2312" w:hAnsi="文星仿宋" w:cs="仿宋" w:hint="eastAsia"/>
          <w:color w:val="000000" w:themeColor="text1"/>
          <w:sz w:val="32"/>
          <w:szCs w:val="32"/>
        </w:rPr>
        <w:t>（粤办函〔2025〕63号）</w:t>
      </w:r>
      <w:bookmarkEnd w:id="372"/>
      <w:bookmarkEnd w:id="373"/>
      <w:r w:rsidRPr="004961E0">
        <w:rPr>
          <w:rFonts w:ascii="仿宋_GB2312" w:eastAsia="仿宋_GB2312" w:hAnsi="文星仿宋" w:cs="仿宋" w:hint="eastAsia"/>
          <w:color w:val="000000" w:themeColor="text1"/>
          <w:sz w:val="32"/>
          <w:szCs w:val="32"/>
        </w:rPr>
        <w:t>文件要求和我市地震灾害防范应对工作实际，市抗震救灾指挥部办公室组织对《汕尾市地震应急预案》（</w:t>
      </w:r>
      <w:r w:rsidRPr="004961E0">
        <w:rPr>
          <w:rFonts w:ascii="仿宋_GB2312" w:eastAsia="仿宋_GB2312" w:hAnsi="文星仿宋" w:cs="仿宋" w:hint="eastAsia"/>
          <w:color w:val="000000" w:themeColor="text1"/>
          <w:sz w:val="32"/>
        </w:rPr>
        <w:t>汕府办函〔2021〕39 号</w:t>
      </w:r>
      <w:r w:rsidRPr="004961E0">
        <w:rPr>
          <w:rFonts w:ascii="仿宋_GB2312" w:eastAsia="仿宋_GB2312" w:hAnsi="文星仿宋" w:hint="eastAsia"/>
          <w:color w:val="000000" w:themeColor="text1"/>
          <w:sz w:val="32"/>
          <w:szCs w:val="32"/>
        </w:rPr>
        <w:t>，以下简称《预案》</w:t>
      </w:r>
      <w:r w:rsidRPr="004961E0">
        <w:rPr>
          <w:rFonts w:ascii="仿宋_GB2312" w:eastAsia="仿宋_GB2312" w:hAnsi="文星仿宋" w:cs="仿宋" w:hint="eastAsia"/>
          <w:color w:val="000000" w:themeColor="text1"/>
          <w:sz w:val="32"/>
          <w:szCs w:val="32"/>
        </w:rPr>
        <w:t>）进行了修订。现将有关情况说明如下：</w:t>
      </w:r>
    </w:p>
    <w:p w14:paraId="437DC352" w14:textId="77777777" w:rsidR="001646FC" w:rsidRPr="004961E0" w:rsidRDefault="006B082A">
      <w:pPr>
        <w:spacing w:line="560" w:lineRule="exact"/>
        <w:ind w:firstLineChars="200" w:firstLine="640"/>
        <w:rPr>
          <w:rFonts w:ascii="黑体" w:eastAsia="黑体" w:hAnsi="黑体" w:cs="楷体"/>
          <w:bCs/>
          <w:color w:val="000000" w:themeColor="text1"/>
          <w:sz w:val="32"/>
          <w:szCs w:val="32"/>
        </w:rPr>
      </w:pPr>
      <w:bookmarkStart w:id="374" w:name="OLE_LINK3"/>
      <w:bookmarkStart w:id="375" w:name="OLE_LINK4"/>
      <w:r w:rsidRPr="004961E0">
        <w:rPr>
          <w:rFonts w:ascii="黑体" w:eastAsia="黑体" w:hAnsi="黑体" w:cs="黑体" w:hint="eastAsia"/>
          <w:bCs/>
          <w:color w:val="000000" w:themeColor="text1"/>
          <w:sz w:val="32"/>
          <w:szCs w:val="32"/>
        </w:rPr>
        <w:t>一、《预案》修订背景</w:t>
      </w:r>
      <w:bookmarkEnd w:id="374"/>
      <w:bookmarkEnd w:id="375"/>
    </w:p>
    <w:p w14:paraId="4DA25FCC" w14:textId="77777777" w:rsidR="001646FC" w:rsidRPr="004961E0" w:rsidRDefault="006B082A">
      <w:pPr>
        <w:spacing w:line="560" w:lineRule="exact"/>
        <w:ind w:firstLine="672"/>
        <w:rPr>
          <w:rFonts w:ascii="仿宋_GB2312" w:eastAsia="仿宋_GB2312" w:hAnsi="文星仿宋" w:cs="仿宋"/>
          <w:color w:val="000000" w:themeColor="text1"/>
          <w:sz w:val="32"/>
          <w:szCs w:val="32"/>
        </w:rPr>
      </w:pPr>
      <w:bookmarkStart w:id="376" w:name="OLE_LINK5"/>
      <w:bookmarkStart w:id="377" w:name="OLE_LINK6"/>
      <w:bookmarkStart w:id="378" w:name="OLE_LINK66"/>
      <w:bookmarkStart w:id="379" w:name="OLE_LINK67"/>
      <w:r w:rsidRPr="004961E0">
        <w:rPr>
          <w:rFonts w:ascii="仿宋_GB2312" w:eastAsia="仿宋_GB2312" w:hAnsi="文星仿宋" w:cs="仿宋" w:hint="eastAsia"/>
          <w:color w:val="000000" w:themeColor="text1"/>
          <w:sz w:val="32"/>
          <w:szCs w:val="32"/>
        </w:rPr>
        <w:t>（一）贯彻防震减灾救灾工作新要求的需要。新修订的《</w:t>
      </w:r>
      <w:bookmarkEnd w:id="376"/>
      <w:bookmarkEnd w:id="377"/>
      <w:r w:rsidRPr="004961E0">
        <w:rPr>
          <w:rFonts w:ascii="仿宋_GB2312" w:eastAsia="仿宋_GB2312" w:hAnsi="文星仿宋" w:cs="仿宋" w:hint="eastAsia"/>
          <w:color w:val="000000" w:themeColor="text1"/>
          <w:sz w:val="32"/>
          <w:szCs w:val="32"/>
        </w:rPr>
        <w:t>中华</w:t>
      </w:r>
      <w:bookmarkStart w:id="380" w:name="OLE_LINK59"/>
      <w:bookmarkStart w:id="381" w:name="OLE_LINK58"/>
      <w:r w:rsidRPr="004961E0">
        <w:rPr>
          <w:rFonts w:ascii="仿宋_GB2312" w:eastAsia="仿宋_GB2312" w:hAnsi="文星仿宋" w:cs="仿宋" w:hint="eastAsia"/>
          <w:color w:val="000000" w:themeColor="text1"/>
          <w:sz w:val="32"/>
          <w:szCs w:val="32"/>
        </w:rPr>
        <w:t>人民共和国</w:t>
      </w:r>
      <w:bookmarkEnd w:id="380"/>
      <w:bookmarkEnd w:id="381"/>
      <w:r w:rsidRPr="004961E0">
        <w:rPr>
          <w:rFonts w:ascii="仿宋_GB2312" w:eastAsia="仿宋_GB2312" w:hAnsi="文星仿宋" w:cs="仿宋" w:hint="eastAsia"/>
          <w:color w:val="000000" w:themeColor="text1"/>
          <w:sz w:val="32"/>
          <w:szCs w:val="32"/>
        </w:rPr>
        <w:t>突发事件应对法》已于2024</w:t>
      </w:r>
      <w:bookmarkEnd w:id="378"/>
      <w:bookmarkEnd w:id="379"/>
      <w:r w:rsidRPr="004961E0">
        <w:rPr>
          <w:rFonts w:ascii="仿宋_GB2312" w:eastAsia="仿宋_GB2312" w:hAnsi="文星仿宋" w:cs="仿宋" w:hint="eastAsia"/>
          <w:color w:val="000000" w:themeColor="text1"/>
          <w:sz w:val="32"/>
          <w:szCs w:val="32"/>
        </w:rPr>
        <w:t>年11月1日起施行；《中华人民共和国防震减灾法》修订工作正在进行；国务院抗震救灾指挥部办公室、应急管理部2024年7月25日印发了《地震和地质灾害人员搜救的管理与组织办法（试行）》；广东省人民政府办公厅2025年5月16日新印发了《广东省地震应急预案》（粤办函〔2025〕63号）。这些法律、文件对防震减灾救灾工作提出了新的要求，有必要通过修订《预案》，抓好贯彻落实。</w:t>
      </w:r>
    </w:p>
    <w:p w14:paraId="61440307" w14:textId="77777777" w:rsidR="001646FC" w:rsidRPr="004961E0" w:rsidRDefault="006B082A">
      <w:pPr>
        <w:spacing w:line="560" w:lineRule="exact"/>
        <w:ind w:firstLine="672"/>
        <w:rPr>
          <w:rFonts w:ascii="仿宋_GB2312" w:eastAsia="仿宋_GB2312" w:hAnsi="文星仿宋" w:cs="仿宋"/>
          <w:color w:val="000000" w:themeColor="text1"/>
          <w:sz w:val="32"/>
          <w:szCs w:val="32"/>
        </w:rPr>
      </w:pPr>
      <w:bookmarkStart w:id="382" w:name="OLE_LINK70"/>
      <w:bookmarkStart w:id="383" w:name="OLE_LINK71"/>
      <w:r w:rsidRPr="004961E0">
        <w:rPr>
          <w:rFonts w:ascii="仿宋_GB2312" w:eastAsia="仿宋_GB2312" w:hAnsi="文星仿宋" w:cs="仿宋" w:hint="eastAsia"/>
          <w:color w:val="000000" w:themeColor="text1"/>
          <w:sz w:val="32"/>
          <w:szCs w:val="32"/>
        </w:rPr>
        <w:t>（二）适应新时代地震灾害防范应对工作的需要。从近年来地震多发省份地震突发事</w:t>
      </w:r>
      <w:bookmarkEnd w:id="382"/>
      <w:bookmarkEnd w:id="383"/>
      <w:r w:rsidRPr="004961E0">
        <w:rPr>
          <w:rFonts w:ascii="仿宋_GB2312" w:eastAsia="仿宋_GB2312" w:hAnsi="文星仿宋" w:cs="仿宋" w:hint="eastAsia"/>
          <w:color w:val="000000" w:themeColor="text1"/>
          <w:sz w:val="32"/>
          <w:szCs w:val="32"/>
        </w:rPr>
        <w:t>件应对处置经验做法借鉴来看，现行《预案》中存在部分不符合当前工作实际的内容，有必要对预案进行修改，增强科学性、可操作性。</w:t>
      </w:r>
    </w:p>
    <w:p w14:paraId="766A1BF6" w14:textId="77777777" w:rsidR="001646FC" w:rsidRPr="004961E0" w:rsidRDefault="006B082A">
      <w:pPr>
        <w:spacing w:line="560" w:lineRule="exact"/>
        <w:ind w:firstLine="672"/>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（三）适应机构改革职能调整的需要。目前市抗震救灾指</w:t>
      </w:r>
      <w:r w:rsidRPr="004961E0">
        <w:rPr>
          <w:rFonts w:ascii="仿宋_GB2312" w:eastAsia="仿宋_GB2312" w:hAnsi="文星仿宋" w:cs="仿宋" w:hint="eastAsia"/>
          <w:color w:val="000000" w:themeColor="text1"/>
          <w:sz w:val="32"/>
          <w:szCs w:val="32"/>
        </w:rPr>
        <w:lastRenderedPageBreak/>
        <w:t>挥部包含44个成员单位，对照新整合设立的省抗震救灾指挥部的设置，本着优化高效的原则，对市指挥部成员单位进行了调整。</w:t>
      </w:r>
    </w:p>
    <w:p w14:paraId="4727DCA6" w14:textId="77777777" w:rsidR="001646FC" w:rsidRPr="004961E0" w:rsidRDefault="006B082A">
      <w:pPr>
        <w:spacing w:line="560" w:lineRule="exact"/>
        <w:ind w:firstLineChars="200" w:firstLine="640"/>
        <w:rPr>
          <w:rFonts w:ascii="黑体" w:eastAsia="黑体" w:hAnsi="黑体" w:cs="仿宋"/>
          <w:color w:val="000000" w:themeColor="text1"/>
          <w:sz w:val="32"/>
          <w:szCs w:val="32"/>
        </w:rPr>
      </w:pPr>
      <w:r w:rsidRPr="004961E0">
        <w:rPr>
          <w:rFonts w:ascii="黑体" w:eastAsia="黑体" w:hAnsi="黑体" w:cs="黑体" w:hint="eastAsia"/>
          <w:bCs/>
          <w:color w:val="000000" w:themeColor="text1"/>
          <w:sz w:val="32"/>
          <w:szCs w:val="32"/>
        </w:rPr>
        <w:t>二、《预案》修订主要内容</w:t>
      </w:r>
    </w:p>
    <w:p w14:paraId="03B2B18A" w14:textId="77777777" w:rsidR="001646FC" w:rsidRPr="004961E0" w:rsidRDefault="006B082A">
      <w:pPr>
        <w:spacing w:line="560" w:lineRule="exact"/>
        <w:ind w:firstLineChars="200" w:firstLine="610"/>
        <w:rPr>
          <w:rFonts w:ascii="楷体" w:eastAsia="楷体" w:hAnsi="楷体" w:cs="仿宋"/>
          <w:color w:val="000000" w:themeColor="text1"/>
          <w:w w:val="96"/>
          <w:sz w:val="32"/>
          <w:szCs w:val="32"/>
        </w:rPr>
      </w:pPr>
      <w:bookmarkStart w:id="384" w:name="OLE_LINK76"/>
      <w:bookmarkStart w:id="385" w:name="OLE_LINK75"/>
      <w:r w:rsidRPr="004961E0">
        <w:rPr>
          <w:rFonts w:ascii="楷体" w:eastAsia="楷体" w:hAnsi="楷体" w:cs="仿宋" w:hint="eastAsia"/>
          <w:color w:val="000000" w:themeColor="text1"/>
          <w:w w:val="96"/>
          <w:sz w:val="32"/>
          <w:szCs w:val="32"/>
        </w:rPr>
        <w:t>（一）组织体系方面</w:t>
      </w:r>
    </w:p>
    <w:p w14:paraId="7D57357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bookmarkStart w:id="386" w:name="OLE_LINK8"/>
      <w:bookmarkStart w:id="387" w:name="OLE_LINK7"/>
      <w:r w:rsidRPr="004961E0">
        <w:rPr>
          <w:rFonts w:ascii="仿宋_GB2312" w:eastAsia="仿宋_GB2312" w:hAnsi="文星仿宋" w:cs="仿宋" w:hint="eastAsia"/>
          <w:color w:val="000000" w:themeColor="text1"/>
          <w:sz w:val="32"/>
          <w:szCs w:val="32"/>
        </w:rPr>
        <w:t>1．</w:t>
      </w:r>
      <w:bookmarkEnd w:id="386"/>
      <w:bookmarkEnd w:id="387"/>
      <w:r w:rsidRPr="004961E0">
        <w:rPr>
          <w:rFonts w:ascii="仿宋_GB2312" w:eastAsia="仿宋_GB2312" w:hAnsi="文星仿宋" w:cs="仿宋" w:hint="eastAsia"/>
          <w:color w:val="000000" w:themeColor="text1"/>
          <w:sz w:val="32"/>
          <w:szCs w:val="32"/>
        </w:rPr>
        <w:t>对照</w:t>
      </w:r>
      <w:bookmarkStart w:id="388" w:name="OLE_LINK16"/>
      <w:bookmarkStart w:id="389" w:name="OLE_LINK15"/>
      <w:r w:rsidRPr="004961E0">
        <w:rPr>
          <w:rFonts w:ascii="仿宋_GB2312" w:eastAsia="仿宋_GB2312" w:hAnsi="文星仿宋" w:cs="仿宋" w:hint="eastAsia"/>
          <w:color w:val="000000" w:themeColor="text1"/>
          <w:sz w:val="32"/>
          <w:szCs w:val="32"/>
        </w:rPr>
        <w:t>省抗震救灾</w:t>
      </w:r>
      <w:bookmarkEnd w:id="384"/>
      <w:bookmarkEnd w:id="385"/>
      <w:r w:rsidRPr="004961E0">
        <w:rPr>
          <w:rFonts w:ascii="仿宋_GB2312" w:eastAsia="仿宋_GB2312" w:hAnsi="文星仿宋" w:cs="仿宋" w:hint="eastAsia"/>
          <w:color w:val="000000" w:themeColor="text1"/>
          <w:sz w:val="32"/>
          <w:szCs w:val="32"/>
        </w:rPr>
        <w:t>指挥部</w:t>
      </w:r>
      <w:bookmarkEnd w:id="388"/>
      <w:bookmarkEnd w:id="389"/>
      <w:r w:rsidRPr="004961E0">
        <w:rPr>
          <w:rFonts w:ascii="仿宋_GB2312" w:eastAsia="仿宋_GB2312" w:hAnsi="文星仿宋" w:cs="仿宋" w:hint="eastAsia"/>
          <w:color w:val="000000" w:themeColor="text1"/>
          <w:sz w:val="32"/>
          <w:szCs w:val="32"/>
        </w:rPr>
        <w:t>的称谓，将指挥长、副指挥长修改为总指挥、副总指挥。</w:t>
      </w:r>
    </w:p>
    <w:p w14:paraId="50DE388D" w14:textId="79FEECB5"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bookmarkStart w:id="390" w:name="OLE_LINK57"/>
      <w:bookmarkStart w:id="391" w:name="OLE_LINK72"/>
      <w:r w:rsidRPr="004961E0">
        <w:rPr>
          <w:rFonts w:ascii="仿宋_GB2312" w:eastAsia="仿宋_GB2312" w:hAnsi="文星仿宋" w:cs="仿宋" w:hint="eastAsia"/>
          <w:color w:val="000000" w:themeColor="text1"/>
          <w:sz w:val="32"/>
          <w:szCs w:val="32"/>
        </w:rPr>
        <w:t>2．</w:t>
      </w:r>
      <w:bookmarkEnd w:id="390"/>
      <w:bookmarkEnd w:id="391"/>
      <w:r w:rsidRPr="004961E0">
        <w:rPr>
          <w:rFonts w:ascii="仿宋_GB2312" w:eastAsia="仿宋_GB2312" w:hAnsi="文星仿宋" w:cs="仿宋" w:hint="eastAsia"/>
          <w:color w:val="000000" w:themeColor="text1"/>
          <w:sz w:val="32"/>
          <w:szCs w:val="32"/>
        </w:rPr>
        <w:t>对照省抗震救灾指挥部组成人员，并结合我市工作实际，市委外办、市国动办（原</w:t>
      </w:r>
      <w:r w:rsidRPr="004961E0">
        <w:rPr>
          <w:rFonts w:ascii="仿宋_GB2312" w:eastAsia="仿宋_GB2312" w:hAnsi="文星仿宋" w:cs="仿宋"/>
          <w:color w:val="000000" w:themeColor="text1"/>
          <w:sz w:val="32"/>
          <w:szCs w:val="32"/>
        </w:rPr>
        <w:t>市人防办</w:t>
      </w:r>
      <w:r w:rsidRPr="004961E0">
        <w:rPr>
          <w:rFonts w:ascii="仿宋_GB2312" w:eastAsia="仿宋_GB2312" w:hAnsi="文星仿宋" w:cs="仿宋" w:hint="eastAsia"/>
          <w:color w:val="000000" w:themeColor="text1"/>
          <w:sz w:val="32"/>
          <w:szCs w:val="32"/>
        </w:rPr>
        <w:t>）、市委台办、市科技局、市司法局、市医保局、市港澳事务局、市政务服务和数据管理局、团市委</w:t>
      </w:r>
      <w:r w:rsidR="00674D18" w:rsidRPr="004961E0">
        <w:rPr>
          <w:rFonts w:ascii="仿宋_GB2312" w:eastAsia="仿宋_GB2312" w:hAnsi="文星仿宋" w:cs="仿宋" w:hint="eastAsia"/>
          <w:color w:val="000000" w:themeColor="text1"/>
          <w:sz w:val="32"/>
          <w:szCs w:val="32"/>
        </w:rPr>
        <w:t>、</w:t>
      </w:r>
      <w:r w:rsidR="00674D18" w:rsidRPr="004961E0">
        <w:rPr>
          <w:rFonts w:ascii="仿宋_GB2312" w:eastAsia="仿宋_GB2312" w:hAnsi="文星仿宋" w:cs="仿宋" w:hint="eastAsia"/>
          <w:color w:val="000000" w:themeColor="text1"/>
          <w:sz w:val="32"/>
        </w:rPr>
        <w:t>汕尾广播电视台</w:t>
      </w:r>
      <w:r w:rsidRPr="004961E0">
        <w:rPr>
          <w:rFonts w:ascii="仿宋_GB2312" w:eastAsia="仿宋_GB2312" w:hAnsi="文星仿宋" w:cs="仿宋" w:hint="eastAsia"/>
          <w:color w:val="000000" w:themeColor="text1"/>
          <w:sz w:val="32"/>
          <w:szCs w:val="32"/>
        </w:rPr>
        <w:t>等单位拟不再作为市指挥部成员单位。灾后确有需要，可临时增加相关单位负责同志参加。</w:t>
      </w:r>
    </w:p>
    <w:p w14:paraId="518AB48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3．根据机构改革，市金融局职能并入了市财政局；汕尾银保监分局更名为汕尾金融监管分局。</w:t>
      </w:r>
    </w:p>
    <w:p w14:paraId="7F6E45A7" w14:textId="15D22A9C"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4．拟增加市委网信办、市民政局</w:t>
      </w:r>
      <w:r w:rsidR="00674D18" w:rsidRPr="004961E0">
        <w:rPr>
          <w:rFonts w:ascii="仿宋_GB2312" w:eastAsia="仿宋_GB2312" w:hAnsi="文星仿宋" w:cs="仿宋" w:hint="eastAsia"/>
          <w:color w:val="000000" w:themeColor="text1"/>
          <w:sz w:val="32"/>
          <w:szCs w:val="32"/>
        </w:rPr>
        <w:t>、</w:t>
      </w:r>
      <w:r w:rsidR="00674D18" w:rsidRPr="004961E0">
        <w:rPr>
          <w:rFonts w:ascii="仿宋_GB2312" w:eastAsia="仿宋_GB2312" w:hAnsi="仿宋_GB2312" w:cs="仿宋_GB2312" w:hint="eastAsia"/>
          <w:color w:val="000000" w:themeColor="text1"/>
          <w:kern w:val="0"/>
          <w:sz w:val="30"/>
          <w:szCs w:val="30"/>
          <w:lang w:bidi="ar"/>
        </w:rPr>
        <w:t>市融媒体中心</w:t>
      </w:r>
      <w:r w:rsidRPr="004961E0">
        <w:rPr>
          <w:rFonts w:ascii="仿宋_GB2312" w:eastAsia="仿宋_GB2312" w:hAnsi="文星仿宋" w:cs="仿宋" w:hint="eastAsia"/>
          <w:color w:val="000000" w:themeColor="text1"/>
          <w:sz w:val="32"/>
          <w:szCs w:val="32"/>
        </w:rPr>
        <w:t>为市指挥部成员单位；拟增加市消防救援局、武警汕尾支队负责同志为市指挥部副总指挥；市指挥部办公室副主任拟增加市消防救援局、市自然资源局、市住房和城乡建设局分管负责同志兼任。</w:t>
      </w:r>
    </w:p>
    <w:p w14:paraId="3818BEFF"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color w:val="000000" w:themeColor="text1"/>
          <w:sz w:val="32"/>
          <w:szCs w:val="32"/>
        </w:rPr>
        <w:t>5</w:t>
      </w:r>
      <w:r w:rsidRPr="004961E0">
        <w:rPr>
          <w:rFonts w:ascii="仿宋_GB2312" w:eastAsia="仿宋_GB2312" w:hAnsi="文星仿宋" w:cs="仿宋" w:hint="eastAsia"/>
          <w:color w:val="000000" w:themeColor="text1"/>
          <w:sz w:val="32"/>
          <w:szCs w:val="32"/>
        </w:rPr>
        <w:t>．地</w:t>
      </w:r>
      <w:r w:rsidRPr="004961E0">
        <w:rPr>
          <w:rFonts w:ascii="仿宋_GB2312" w:eastAsia="仿宋_GB2312" w:hAnsi="文星仿宋" w:cs="仿宋"/>
          <w:color w:val="000000" w:themeColor="text1"/>
          <w:sz w:val="32"/>
          <w:szCs w:val="32"/>
        </w:rPr>
        <w:t>方各级抗震救灾指挥机构</w:t>
      </w:r>
      <w:r w:rsidRPr="004961E0">
        <w:rPr>
          <w:rFonts w:ascii="仿宋_GB2312" w:eastAsia="仿宋_GB2312" w:hAnsi="文星仿宋" w:cs="仿宋" w:hint="eastAsia"/>
          <w:color w:val="000000" w:themeColor="text1"/>
          <w:sz w:val="32"/>
          <w:szCs w:val="32"/>
        </w:rPr>
        <w:t>方面，因镇一级没有设立抗震指挥部，将由</w:t>
      </w:r>
      <w:r w:rsidRPr="004961E0">
        <w:rPr>
          <w:rFonts w:ascii="仿宋_GB2312" w:eastAsia="仿宋_GB2312" w:hAnsi="文星仿宋" w:cs="仿宋"/>
          <w:color w:val="000000" w:themeColor="text1"/>
          <w:sz w:val="32"/>
          <w:szCs w:val="32"/>
        </w:rPr>
        <w:t>镇（</w:t>
      </w:r>
      <w:r w:rsidRPr="004961E0">
        <w:rPr>
          <w:rFonts w:ascii="仿宋_GB2312" w:eastAsia="仿宋_GB2312" w:hAnsi="文星仿宋" w:cs="仿宋" w:hint="eastAsia"/>
          <w:color w:val="000000" w:themeColor="text1"/>
          <w:sz w:val="32"/>
          <w:szCs w:val="32"/>
        </w:rPr>
        <w:t>街道</w:t>
      </w:r>
      <w:r w:rsidRPr="004961E0">
        <w:rPr>
          <w:rFonts w:ascii="仿宋_GB2312" w:eastAsia="仿宋_GB2312" w:hAnsi="文星仿宋" w:cs="仿宋"/>
          <w:color w:val="000000" w:themeColor="text1"/>
          <w:sz w:val="32"/>
          <w:szCs w:val="32"/>
        </w:rPr>
        <w:t>）以上人民政府</w:t>
      </w:r>
      <w:r w:rsidRPr="004961E0">
        <w:rPr>
          <w:rFonts w:ascii="仿宋_GB2312" w:eastAsia="仿宋_GB2312" w:hAnsi="文星仿宋" w:cs="仿宋" w:hint="eastAsia"/>
          <w:color w:val="000000" w:themeColor="text1"/>
          <w:sz w:val="32"/>
          <w:szCs w:val="32"/>
        </w:rPr>
        <w:t>抗震救灾指挥机构负责统一领导、指挥和协调本行政区域的抗震救灾工作修改为由县级以上人民政府抗震救灾指挥机构负责统一领导、指挥和协调。</w:t>
      </w:r>
    </w:p>
    <w:p w14:paraId="731A38D7" w14:textId="77777777" w:rsidR="001646FC" w:rsidRPr="004961E0" w:rsidRDefault="006B082A">
      <w:pPr>
        <w:spacing w:line="560" w:lineRule="exact"/>
        <w:ind w:firstLineChars="200" w:firstLine="610"/>
        <w:rPr>
          <w:rFonts w:ascii="楷体" w:eastAsia="楷体" w:hAnsi="楷体" w:cs="仿宋"/>
          <w:color w:val="000000" w:themeColor="text1"/>
          <w:w w:val="96"/>
          <w:sz w:val="32"/>
          <w:szCs w:val="32"/>
        </w:rPr>
      </w:pPr>
      <w:r w:rsidRPr="004961E0">
        <w:rPr>
          <w:rFonts w:ascii="楷体" w:eastAsia="楷体" w:hAnsi="楷体" w:cs="仿宋" w:hint="eastAsia"/>
          <w:color w:val="000000" w:themeColor="text1"/>
          <w:w w:val="96"/>
          <w:sz w:val="32"/>
          <w:szCs w:val="32"/>
        </w:rPr>
        <w:t>（二）运行机制方面</w:t>
      </w:r>
    </w:p>
    <w:p w14:paraId="1C847EE5"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bookmarkStart w:id="392" w:name="OLE_LINK96"/>
      <w:bookmarkStart w:id="393" w:name="OLE_LINK79"/>
      <w:r w:rsidRPr="004961E0">
        <w:rPr>
          <w:rFonts w:ascii="仿宋_GB2312" w:eastAsia="仿宋_GB2312" w:hAnsi="文星仿宋" w:cs="仿宋" w:hint="eastAsia"/>
          <w:color w:val="000000" w:themeColor="text1"/>
          <w:sz w:val="32"/>
          <w:szCs w:val="32"/>
        </w:rPr>
        <w:lastRenderedPageBreak/>
        <w:t>1．</w:t>
      </w:r>
      <w:bookmarkEnd w:id="392"/>
      <w:bookmarkEnd w:id="393"/>
      <w:r w:rsidRPr="004961E0">
        <w:rPr>
          <w:rFonts w:ascii="仿宋_GB2312" w:eastAsia="仿宋_GB2312" w:hAnsi="文星仿宋" w:cs="仿宋" w:hint="eastAsia"/>
          <w:color w:val="000000" w:themeColor="text1"/>
          <w:sz w:val="32"/>
          <w:szCs w:val="32"/>
        </w:rPr>
        <w:t>关于预测预报，删去有关临震预报的表述，改为地震预报意见。</w:t>
      </w:r>
    </w:p>
    <w:p w14:paraId="67B170D8" w14:textId="77777777" w:rsidR="00D8442C" w:rsidRDefault="006B082A" w:rsidP="00356BC8">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2．关于响应启动，调整为</w:t>
      </w:r>
      <w:r w:rsidRPr="004961E0">
        <w:rPr>
          <w:rFonts w:ascii="仿宋_GB2312" w:eastAsia="仿宋_GB2312" w:hAnsi="文星仿宋" w:cs="仿宋" w:hint="eastAsia"/>
          <w:color w:val="000000" w:themeColor="text1"/>
          <w:sz w:val="32"/>
        </w:rPr>
        <w:t>Ⅰ级、Ⅱ级、Ⅲ级、Ⅳ级</w:t>
      </w:r>
      <w:r w:rsidRPr="004961E0">
        <w:rPr>
          <w:rFonts w:ascii="仿宋_GB2312" w:eastAsia="仿宋_GB2312" w:hAnsi="文星仿宋" w:cs="仿宋" w:hint="eastAsia"/>
          <w:color w:val="000000" w:themeColor="text1"/>
          <w:sz w:val="32"/>
          <w:szCs w:val="32"/>
        </w:rPr>
        <w:t>响应分别对应特别重大、重大、较大、一般地震灾害。根据近年来地震灾害的实际情况，援引《</w:t>
      </w:r>
      <w:r w:rsidR="009B2C0A" w:rsidRPr="004961E0">
        <w:rPr>
          <w:rFonts w:ascii="仿宋_GB2312" w:eastAsia="仿宋_GB2312" w:hAnsi="文星仿宋" w:cs="仿宋" w:hint="eastAsia"/>
          <w:color w:val="000000" w:themeColor="text1"/>
          <w:sz w:val="32"/>
          <w:szCs w:val="32"/>
        </w:rPr>
        <w:t>国家</w:t>
      </w:r>
      <w:r w:rsidRPr="004961E0">
        <w:rPr>
          <w:rFonts w:ascii="仿宋_GB2312" w:eastAsia="仿宋_GB2312" w:hAnsi="文星仿宋" w:cs="仿宋" w:hint="eastAsia"/>
          <w:color w:val="000000" w:themeColor="text1"/>
          <w:sz w:val="32"/>
          <w:szCs w:val="32"/>
        </w:rPr>
        <w:t>地震应急预案》分级标准，对灾害等级的初判条件进行了调整。</w:t>
      </w:r>
      <w:r w:rsidR="00A83220">
        <w:rPr>
          <w:rFonts w:ascii="仿宋_GB2312" w:eastAsia="仿宋_GB2312" w:hAnsi="文星仿宋" w:cs="仿宋" w:hint="eastAsia"/>
          <w:color w:val="000000" w:themeColor="text1"/>
          <w:sz w:val="32"/>
          <w:szCs w:val="32"/>
        </w:rPr>
        <w:t>将</w:t>
      </w:r>
      <w:r w:rsidR="00356BC8" w:rsidRPr="004961E0">
        <w:rPr>
          <w:rFonts w:ascii="仿宋_GB2312" w:eastAsia="仿宋_GB2312" w:hAnsi="文星仿宋" w:cs="仿宋" w:hint="eastAsia"/>
          <w:color w:val="000000" w:themeColor="text1"/>
          <w:sz w:val="32"/>
          <w:szCs w:val="32"/>
        </w:rPr>
        <w:t>地震灾害应急响应的分级标准调整为初判发生特别重大地震灾害或重点地区发生7.0级以上地震，启动一级应急响应；初判发生重大地震灾害或重点地区发生6.5级以上、7.0级以下地震，启动二级应急响应；初判发生较大地震灾害或重点地区发生6.0级以上、6.5级以下地震，启动三级应急响应；初判发生一般地震灾害或重点地区发生5.0级以上、6.0级以下地震，启动四级应急响应。</w:t>
      </w:r>
    </w:p>
    <w:p w14:paraId="4859D693" w14:textId="5A361431" w:rsidR="00356BC8" w:rsidRPr="004961E0" w:rsidRDefault="00D8442C" w:rsidP="00356BC8">
      <w:pPr>
        <w:spacing w:line="560" w:lineRule="exact"/>
        <w:ind w:firstLineChars="200" w:firstLine="640"/>
        <w:rPr>
          <w:rFonts w:ascii="仿宋_GB2312" w:eastAsia="仿宋_GB2312" w:hAnsi="文星仿宋" w:cs="仿宋"/>
          <w:color w:val="000000" w:themeColor="text1"/>
          <w:sz w:val="32"/>
          <w:szCs w:val="32"/>
        </w:rPr>
      </w:pPr>
      <w:bookmarkStart w:id="394" w:name="_GoBack"/>
      <w:bookmarkEnd w:id="394"/>
      <w:r>
        <w:rPr>
          <w:rFonts w:ascii="仿宋_GB2312" w:eastAsia="仿宋_GB2312" w:hAnsi="文星仿宋" w:cs="仿宋" w:hint="eastAsia"/>
          <w:color w:val="000000" w:themeColor="text1"/>
          <w:sz w:val="32"/>
          <w:szCs w:val="32"/>
        </w:rPr>
        <w:t>同时，</w:t>
      </w:r>
      <w:r w:rsidR="00356BC8" w:rsidRPr="004961E0">
        <w:rPr>
          <w:rFonts w:ascii="仿宋_GB2312" w:eastAsia="仿宋_GB2312" w:hAnsi="文星仿宋" w:cs="仿宋" w:hint="eastAsia"/>
          <w:color w:val="000000" w:themeColor="text1"/>
          <w:sz w:val="32"/>
          <w:szCs w:val="32"/>
        </w:rPr>
        <w:t>降低地震灾害分级标准中对死亡（含失踪）人数的规定，即特别重大地震灾害调整为“200人以上”，重大地震灾害调整为“30人以上、200人以下”，较大地震灾害调整为“10人以上、30人以下”，一般地震灾害不变，仍为“10人以下”。</w:t>
      </w:r>
    </w:p>
    <w:p w14:paraId="0C08A15A" w14:textId="77777777" w:rsidR="001646FC" w:rsidRPr="004961E0" w:rsidRDefault="006B082A">
      <w:pPr>
        <w:spacing w:line="560" w:lineRule="exact"/>
        <w:ind w:firstLineChars="200" w:firstLine="640"/>
        <w:rPr>
          <w:rFonts w:ascii="仿宋_GB2312" w:eastAsia="仿宋_GB2312" w:hAnsi="黑体" w:cs="仿宋"/>
          <w:color w:val="000000" w:themeColor="text1"/>
          <w:sz w:val="32"/>
          <w:szCs w:val="32"/>
        </w:rPr>
      </w:pPr>
      <w:r w:rsidRPr="004961E0">
        <w:rPr>
          <w:rFonts w:ascii="仿宋_GB2312" w:eastAsia="仿宋_GB2312" w:hAnsi="文星仿宋" w:cs="仿宋" w:hint="eastAsia"/>
          <w:color w:val="000000" w:themeColor="text1"/>
          <w:sz w:val="32"/>
          <w:szCs w:val="32"/>
        </w:rPr>
        <w:t>3．关于现场处置，增加了《地震和地质灾害人员搜救的管理与组织办法（试行）》</w:t>
      </w:r>
      <w:r w:rsidRPr="004961E0">
        <w:rPr>
          <w:rFonts w:ascii="仿宋_GB2312" w:eastAsia="仿宋_GB2312" w:hAnsi="黑体" w:cs="仿宋" w:hint="eastAsia"/>
          <w:color w:val="000000" w:themeColor="text1"/>
          <w:sz w:val="32"/>
          <w:szCs w:val="32"/>
        </w:rPr>
        <w:t>的有关要求。</w:t>
      </w:r>
    </w:p>
    <w:p w14:paraId="7A52623B" w14:textId="77777777" w:rsidR="001646FC" w:rsidRPr="004961E0" w:rsidRDefault="006B082A">
      <w:pPr>
        <w:spacing w:line="560" w:lineRule="exact"/>
        <w:ind w:firstLineChars="200" w:firstLine="610"/>
        <w:rPr>
          <w:rFonts w:ascii="楷体" w:eastAsia="楷体" w:hAnsi="楷体" w:cs="仿宋"/>
          <w:color w:val="000000" w:themeColor="text1"/>
          <w:w w:val="96"/>
          <w:sz w:val="32"/>
          <w:szCs w:val="32"/>
        </w:rPr>
      </w:pPr>
      <w:r w:rsidRPr="004961E0">
        <w:rPr>
          <w:rFonts w:ascii="楷体" w:eastAsia="楷体" w:hAnsi="楷体" w:cs="仿宋" w:hint="eastAsia"/>
          <w:color w:val="000000" w:themeColor="text1"/>
          <w:w w:val="96"/>
          <w:sz w:val="32"/>
          <w:szCs w:val="32"/>
        </w:rPr>
        <w:t>（三）工作组分工方面</w:t>
      </w:r>
    </w:p>
    <w:p w14:paraId="4AC3DB78"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bookmarkStart w:id="395" w:name="OLE_LINK98"/>
      <w:bookmarkStart w:id="396" w:name="OLE_LINK97"/>
      <w:r w:rsidRPr="004961E0">
        <w:rPr>
          <w:rFonts w:ascii="仿宋_GB2312" w:eastAsia="仿宋_GB2312" w:hAnsi="文星仿宋" w:cs="仿宋" w:hint="eastAsia"/>
          <w:color w:val="000000" w:themeColor="text1"/>
          <w:sz w:val="32"/>
          <w:szCs w:val="32"/>
        </w:rPr>
        <w:t>1．</w:t>
      </w:r>
      <w:bookmarkEnd w:id="395"/>
      <w:bookmarkEnd w:id="396"/>
      <w:r w:rsidRPr="004961E0">
        <w:rPr>
          <w:rFonts w:ascii="仿宋_GB2312" w:eastAsia="仿宋_GB2312" w:hAnsi="文星仿宋" w:cs="仿宋" w:hint="eastAsia"/>
          <w:color w:val="000000" w:themeColor="text1"/>
          <w:sz w:val="32"/>
          <w:szCs w:val="32"/>
        </w:rPr>
        <w:t>地震监测组、地质灾害监测与防范处置组合并为灾情监测组。</w:t>
      </w:r>
    </w:p>
    <w:p w14:paraId="7926B713" w14:textId="77777777" w:rsidR="001646FC"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2．基础设施保障组改为基础设施和装备物资保障组，增加了有关物资保障的职能。</w:t>
      </w:r>
    </w:p>
    <w:p w14:paraId="7B3E0865" w14:textId="77777777" w:rsidR="00A421E2" w:rsidRPr="004961E0" w:rsidRDefault="006B082A">
      <w:pPr>
        <w:spacing w:line="560" w:lineRule="exact"/>
        <w:ind w:firstLineChars="200" w:firstLine="640"/>
        <w:rPr>
          <w:rFonts w:ascii="仿宋_GB2312" w:eastAsia="仿宋_GB2312" w:hAnsi="文星仿宋" w:cs="仿宋"/>
          <w:color w:val="000000" w:themeColor="text1"/>
          <w:sz w:val="32"/>
          <w:szCs w:val="32"/>
        </w:rPr>
      </w:pPr>
      <w:r w:rsidRPr="004961E0">
        <w:rPr>
          <w:rFonts w:ascii="仿宋_GB2312" w:eastAsia="仿宋_GB2312" w:hAnsi="文星仿宋" w:cs="仿宋" w:hint="eastAsia"/>
          <w:color w:val="000000" w:themeColor="text1"/>
          <w:sz w:val="32"/>
          <w:szCs w:val="32"/>
        </w:rPr>
        <w:t>3．不再设立涉外与涉港澳台工作组，抗震救灾涉及外籍</w:t>
      </w:r>
      <w:r w:rsidRPr="004961E0">
        <w:rPr>
          <w:rFonts w:ascii="仿宋_GB2312" w:eastAsia="仿宋_GB2312" w:hAnsi="文星仿宋" w:cs="仿宋" w:hint="eastAsia"/>
          <w:color w:val="000000" w:themeColor="text1"/>
          <w:sz w:val="32"/>
          <w:szCs w:val="32"/>
        </w:rPr>
        <w:lastRenderedPageBreak/>
        <w:t>人员、港澳台居民的事务，由相关职能部门按有关规定办理。确有需要的，可增加相关单位负责人参加市指挥部工作。</w:t>
      </w:r>
    </w:p>
    <w:p w14:paraId="5C120523" w14:textId="77777777" w:rsidR="00A421E2" w:rsidRPr="004961E0" w:rsidRDefault="00A421E2">
      <w:pPr>
        <w:spacing w:line="560" w:lineRule="exact"/>
        <w:ind w:firstLineChars="200" w:firstLine="640"/>
        <w:rPr>
          <w:rFonts w:ascii="仿宋_GB2312" w:eastAsia="仿宋_GB2312" w:hAnsi="文星仿宋" w:cs="仿宋"/>
          <w:color w:val="000000" w:themeColor="text1"/>
          <w:sz w:val="32"/>
          <w:szCs w:val="32"/>
        </w:rPr>
      </w:pPr>
    </w:p>
    <w:sectPr w:rsidR="00A421E2" w:rsidRPr="004961E0">
      <w:footerReference w:type="default" r:id="rId7"/>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C8D56" w14:textId="77777777" w:rsidR="00F418A7" w:rsidRDefault="00F418A7">
      <w:r>
        <w:separator/>
      </w:r>
    </w:p>
  </w:endnote>
  <w:endnote w:type="continuationSeparator" w:id="0">
    <w:p w14:paraId="179F5371" w14:textId="77777777" w:rsidR="00F418A7" w:rsidRDefault="00F4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altName w:val="微软雅黑"/>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文星仿宋">
    <w:altName w:val="微软雅黑"/>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文星楷体">
    <w:altName w:val="宋体"/>
    <w:charset w:val="86"/>
    <w:family w:val="auto"/>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6969"/>
    </w:sdtPr>
    <w:sdtEndPr/>
    <w:sdtContent>
      <w:p w14:paraId="7A6F9AD8" w14:textId="48DA0666" w:rsidR="001646FC" w:rsidRDefault="006B082A">
        <w:pPr>
          <w:pStyle w:val="a5"/>
          <w:jc w:val="center"/>
        </w:pPr>
        <w:r>
          <w:fldChar w:fldCharType="begin"/>
        </w:r>
        <w:r>
          <w:instrText xml:space="preserve"> PAGE   \* MERGEFORMAT </w:instrText>
        </w:r>
        <w:r>
          <w:fldChar w:fldCharType="separate"/>
        </w:r>
        <w:r w:rsidR="00D8442C" w:rsidRPr="00D8442C">
          <w:rPr>
            <w:noProof/>
            <w:lang w:val="zh-CN"/>
          </w:rPr>
          <w:t>38</w:t>
        </w:r>
        <w:r>
          <w:rPr>
            <w:lang w:val="zh-CN"/>
          </w:rPr>
          <w:fldChar w:fldCharType="end"/>
        </w:r>
      </w:p>
    </w:sdtContent>
  </w:sdt>
  <w:p w14:paraId="6576C8FE" w14:textId="77777777" w:rsidR="001646FC" w:rsidRDefault="001646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773D" w14:textId="77777777" w:rsidR="00F418A7" w:rsidRDefault="00F418A7">
      <w:r>
        <w:separator/>
      </w:r>
    </w:p>
  </w:footnote>
  <w:footnote w:type="continuationSeparator" w:id="0">
    <w:p w14:paraId="67ADFAD4" w14:textId="77777777" w:rsidR="00F418A7" w:rsidRDefault="00F41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39D6"/>
    <w:rsid w:val="00003BD0"/>
    <w:rsid w:val="000137A1"/>
    <w:rsid w:val="000159AB"/>
    <w:rsid w:val="00016E4F"/>
    <w:rsid w:val="0002556D"/>
    <w:rsid w:val="000360AB"/>
    <w:rsid w:val="000406F8"/>
    <w:rsid w:val="00041416"/>
    <w:rsid w:val="000443A7"/>
    <w:rsid w:val="000444B1"/>
    <w:rsid w:val="000447D1"/>
    <w:rsid w:val="00050D61"/>
    <w:rsid w:val="00050E20"/>
    <w:rsid w:val="00051F47"/>
    <w:rsid w:val="00053D23"/>
    <w:rsid w:val="00057CC1"/>
    <w:rsid w:val="00071999"/>
    <w:rsid w:val="0008171D"/>
    <w:rsid w:val="000828BC"/>
    <w:rsid w:val="000871CD"/>
    <w:rsid w:val="0009235F"/>
    <w:rsid w:val="00094D09"/>
    <w:rsid w:val="000969D6"/>
    <w:rsid w:val="000A085A"/>
    <w:rsid w:val="000A24F1"/>
    <w:rsid w:val="000A2FD3"/>
    <w:rsid w:val="000A503E"/>
    <w:rsid w:val="000A6492"/>
    <w:rsid w:val="000A6DF6"/>
    <w:rsid w:val="000B1944"/>
    <w:rsid w:val="000B2A36"/>
    <w:rsid w:val="000B7528"/>
    <w:rsid w:val="000C014A"/>
    <w:rsid w:val="000C5520"/>
    <w:rsid w:val="000C7232"/>
    <w:rsid w:val="000D114A"/>
    <w:rsid w:val="000D3517"/>
    <w:rsid w:val="000E280C"/>
    <w:rsid w:val="000E356F"/>
    <w:rsid w:val="000E487C"/>
    <w:rsid w:val="000F0E87"/>
    <w:rsid w:val="000F2331"/>
    <w:rsid w:val="000F6591"/>
    <w:rsid w:val="00100A7E"/>
    <w:rsid w:val="00102948"/>
    <w:rsid w:val="00116F6D"/>
    <w:rsid w:val="001209CC"/>
    <w:rsid w:val="0012306A"/>
    <w:rsid w:val="00131592"/>
    <w:rsid w:val="0013547C"/>
    <w:rsid w:val="00135833"/>
    <w:rsid w:val="00152530"/>
    <w:rsid w:val="00154853"/>
    <w:rsid w:val="00155C5D"/>
    <w:rsid w:val="00160C86"/>
    <w:rsid w:val="001643E4"/>
    <w:rsid w:val="001646FC"/>
    <w:rsid w:val="00170744"/>
    <w:rsid w:val="00175227"/>
    <w:rsid w:val="00182E7A"/>
    <w:rsid w:val="00184245"/>
    <w:rsid w:val="0019032E"/>
    <w:rsid w:val="001A0493"/>
    <w:rsid w:val="001A1840"/>
    <w:rsid w:val="001A42C4"/>
    <w:rsid w:val="001B1672"/>
    <w:rsid w:val="001B17AB"/>
    <w:rsid w:val="001B2CD3"/>
    <w:rsid w:val="001B7CE4"/>
    <w:rsid w:val="001C0621"/>
    <w:rsid w:val="001C20E6"/>
    <w:rsid w:val="001C62CF"/>
    <w:rsid w:val="001C6D34"/>
    <w:rsid w:val="001D16DD"/>
    <w:rsid w:val="001D5DE3"/>
    <w:rsid w:val="001E513D"/>
    <w:rsid w:val="001E5F98"/>
    <w:rsid w:val="001F291D"/>
    <w:rsid w:val="001F400D"/>
    <w:rsid w:val="00200FA6"/>
    <w:rsid w:val="002054C0"/>
    <w:rsid w:val="0021347D"/>
    <w:rsid w:val="00214C73"/>
    <w:rsid w:val="00216D7A"/>
    <w:rsid w:val="0023684E"/>
    <w:rsid w:val="0023687B"/>
    <w:rsid w:val="00237DDE"/>
    <w:rsid w:val="00246F87"/>
    <w:rsid w:val="0025028D"/>
    <w:rsid w:val="002515E4"/>
    <w:rsid w:val="0025326A"/>
    <w:rsid w:val="0025506D"/>
    <w:rsid w:val="00256C6B"/>
    <w:rsid w:val="002640C8"/>
    <w:rsid w:val="00265B43"/>
    <w:rsid w:val="00265F8A"/>
    <w:rsid w:val="002737F5"/>
    <w:rsid w:val="002750FF"/>
    <w:rsid w:val="00280F07"/>
    <w:rsid w:val="00284B22"/>
    <w:rsid w:val="002864C5"/>
    <w:rsid w:val="00290891"/>
    <w:rsid w:val="0029337C"/>
    <w:rsid w:val="002978CE"/>
    <w:rsid w:val="002A520E"/>
    <w:rsid w:val="002B2DE3"/>
    <w:rsid w:val="002B3FB8"/>
    <w:rsid w:val="002B4930"/>
    <w:rsid w:val="002B748F"/>
    <w:rsid w:val="002C044E"/>
    <w:rsid w:val="002C14A2"/>
    <w:rsid w:val="002C6352"/>
    <w:rsid w:val="002D11F1"/>
    <w:rsid w:val="002D2A1F"/>
    <w:rsid w:val="002D7514"/>
    <w:rsid w:val="002E08E0"/>
    <w:rsid w:val="002E1F12"/>
    <w:rsid w:val="002E36A2"/>
    <w:rsid w:val="002E7A86"/>
    <w:rsid w:val="002F1836"/>
    <w:rsid w:val="003034A5"/>
    <w:rsid w:val="00303525"/>
    <w:rsid w:val="00306B04"/>
    <w:rsid w:val="003104D3"/>
    <w:rsid w:val="0031114C"/>
    <w:rsid w:val="003139F2"/>
    <w:rsid w:val="00323E18"/>
    <w:rsid w:val="00326447"/>
    <w:rsid w:val="00331208"/>
    <w:rsid w:val="0033288B"/>
    <w:rsid w:val="003360FA"/>
    <w:rsid w:val="00336D37"/>
    <w:rsid w:val="00344D99"/>
    <w:rsid w:val="003527E2"/>
    <w:rsid w:val="00353B90"/>
    <w:rsid w:val="00354E04"/>
    <w:rsid w:val="00355501"/>
    <w:rsid w:val="00356BC8"/>
    <w:rsid w:val="0035705C"/>
    <w:rsid w:val="0037649A"/>
    <w:rsid w:val="00381013"/>
    <w:rsid w:val="0038320B"/>
    <w:rsid w:val="00383E0B"/>
    <w:rsid w:val="00387DBB"/>
    <w:rsid w:val="00390ABE"/>
    <w:rsid w:val="00395051"/>
    <w:rsid w:val="003A009A"/>
    <w:rsid w:val="003A115C"/>
    <w:rsid w:val="003A1B35"/>
    <w:rsid w:val="003A2690"/>
    <w:rsid w:val="003A619D"/>
    <w:rsid w:val="003B4259"/>
    <w:rsid w:val="003C6A78"/>
    <w:rsid w:val="003D5341"/>
    <w:rsid w:val="003D5353"/>
    <w:rsid w:val="003D6E12"/>
    <w:rsid w:val="003E5626"/>
    <w:rsid w:val="003E75A6"/>
    <w:rsid w:val="003E7E5E"/>
    <w:rsid w:val="003F353F"/>
    <w:rsid w:val="003F7F7F"/>
    <w:rsid w:val="00403157"/>
    <w:rsid w:val="00405DEB"/>
    <w:rsid w:val="004140FB"/>
    <w:rsid w:val="00415073"/>
    <w:rsid w:val="00415DAF"/>
    <w:rsid w:val="00416BD5"/>
    <w:rsid w:val="00425A59"/>
    <w:rsid w:val="0043156C"/>
    <w:rsid w:val="00432503"/>
    <w:rsid w:val="00432C6F"/>
    <w:rsid w:val="00437848"/>
    <w:rsid w:val="0045339B"/>
    <w:rsid w:val="0045512A"/>
    <w:rsid w:val="0046200C"/>
    <w:rsid w:val="0046229D"/>
    <w:rsid w:val="00467552"/>
    <w:rsid w:val="00473C67"/>
    <w:rsid w:val="00480E83"/>
    <w:rsid w:val="00482D0D"/>
    <w:rsid w:val="004942FA"/>
    <w:rsid w:val="00494871"/>
    <w:rsid w:val="004961E0"/>
    <w:rsid w:val="004A057E"/>
    <w:rsid w:val="004A1FC4"/>
    <w:rsid w:val="004A20B4"/>
    <w:rsid w:val="004A239D"/>
    <w:rsid w:val="004A796E"/>
    <w:rsid w:val="004B2698"/>
    <w:rsid w:val="004B78F7"/>
    <w:rsid w:val="004C5B66"/>
    <w:rsid w:val="004C6A67"/>
    <w:rsid w:val="004D35C5"/>
    <w:rsid w:val="004D4B4A"/>
    <w:rsid w:val="004D5877"/>
    <w:rsid w:val="004D6A38"/>
    <w:rsid w:val="004E68CC"/>
    <w:rsid w:val="004F0E2C"/>
    <w:rsid w:val="004F3002"/>
    <w:rsid w:val="004F7C59"/>
    <w:rsid w:val="0050153B"/>
    <w:rsid w:val="0050219E"/>
    <w:rsid w:val="005041CA"/>
    <w:rsid w:val="00504FEB"/>
    <w:rsid w:val="00506188"/>
    <w:rsid w:val="00506F3E"/>
    <w:rsid w:val="005108D9"/>
    <w:rsid w:val="00522E39"/>
    <w:rsid w:val="00523A07"/>
    <w:rsid w:val="0052580D"/>
    <w:rsid w:val="005351BC"/>
    <w:rsid w:val="00535557"/>
    <w:rsid w:val="00536599"/>
    <w:rsid w:val="005421A7"/>
    <w:rsid w:val="005462C6"/>
    <w:rsid w:val="005473D9"/>
    <w:rsid w:val="00550C0A"/>
    <w:rsid w:val="005529B0"/>
    <w:rsid w:val="005555BC"/>
    <w:rsid w:val="00555DF7"/>
    <w:rsid w:val="0055681D"/>
    <w:rsid w:val="00562B16"/>
    <w:rsid w:val="00565C1F"/>
    <w:rsid w:val="00565C7E"/>
    <w:rsid w:val="00565D84"/>
    <w:rsid w:val="00575584"/>
    <w:rsid w:val="00575ABD"/>
    <w:rsid w:val="00586D60"/>
    <w:rsid w:val="005952E4"/>
    <w:rsid w:val="005A2C9F"/>
    <w:rsid w:val="005A6B73"/>
    <w:rsid w:val="005A703F"/>
    <w:rsid w:val="005B045C"/>
    <w:rsid w:val="005B0610"/>
    <w:rsid w:val="005B2C03"/>
    <w:rsid w:val="005C5C28"/>
    <w:rsid w:val="005D0291"/>
    <w:rsid w:val="005D106B"/>
    <w:rsid w:val="005D3622"/>
    <w:rsid w:val="005D74DB"/>
    <w:rsid w:val="005E052D"/>
    <w:rsid w:val="005E1D79"/>
    <w:rsid w:val="005E4F78"/>
    <w:rsid w:val="005E5914"/>
    <w:rsid w:val="005F0056"/>
    <w:rsid w:val="005F57A0"/>
    <w:rsid w:val="005F5991"/>
    <w:rsid w:val="005F6FB9"/>
    <w:rsid w:val="005F7A5C"/>
    <w:rsid w:val="00600449"/>
    <w:rsid w:val="00601FFB"/>
    <w:rsid w:val="0061520C"/>
    <w:rsid w:val="00621212"/>
    <w:rsid w:val="00622741"/>
    <w:rsid w:val="00623B72"/>
    <w:rsid w:val="00631DC2"/>
    <w:rsid w:val="00635645"/>
    <w:rsid w:val="006415A8"/>
    <w:rsid w:val="006418DD"/>
    <w:rsid w:val="006444AE"/>
    <w:rsid w:val="00644D35"/>
    <w:rsid w:val="00644FDA"/>
    <w:rsid w:val="00650818"/>
    <w:rsid w:val="00651147"/>
    <w:rsid w:val="006552EC"/>
    <w:rsid w:val="00657BC4"/>
    <w:rsid w:val="006602A6"/>
    <w:rsid w:val="00660FA1"/>
    <w:rsid w:val="00662B99"/>
    <w:rsid w:val="00663C67"/>
    <w:rsid w:val="00674029"/>
    <w:rsid w:val="00674D18"/>
    <w:rsid w:val="006756B5"/>
    <w:rsid w:val="006803D0"/>
    <w:rsid w:val="00684B33"/>
    <w:rsid w:val="00687068"/>
    <w:rsid w:val="00693377"/>
    <w:rsid w:val="006944E8"/>
    <w:rsid w:val="00694A1E"/>
    <w:rsid w:val="006962A7"/>
    <w:rsid w:val="00697094"/>
    <w:rsid w:val="006A02D6"/>
    <w:rsid w:val="006B082A"/>
    <w:rsid w:val="006B1C61"/>
    <w:rsid w:val="006C31D6"/>
    <w:rsid w:val="006D06B8"/>
    <w:rsid w:val="006D07B4"/>
    <w:rsid w:val="006D19E8"/>
    <w:rsid w:val="006D2DFD"/>
    <w:rsid w:val="006D4E0C"/>
    <w:rsid w:val="006D598D"/>
    <w:rsid w:val="006E4C3A"/>
    <w:rsid w:val="006F0238"/>
    <w:rsid w:val="006F196C"/>
    <w:rsid w:val="006F35DA"/>
    <w:rsid w:val="006F6CDA"/>
    <w:rsid w:val="007064B4"/>
    <w:rsid w:val="00714571"/>
    <w:rsid w:val="007171B9"/>
    <w:rsid w:val="00726CF7"/>
    <w:rsid w:val="00727B29"/>
    <w:rsid w:val="00732322"/>
    <w:rsid w:val="007358A8"/>
    <w:rsid w:val="007358D3"/>
    <w:rsid w:val="00735DF8"/>
    <w:rsid w:val="0073672E"/>
    <w:rsid w:val="00741267"/>
    <w:rsid w:val="00742B3A"/>
    <w:rsid w:val="007460C3"/>
    <w:rsid w:val="00754A2D"/>
    <w:rsid w:val="007559D5"/>
    <w:rsid w:val="007608F4"/>
    <w:rsid w:val="00762CAA"/>
    <w:rsid w:val="0076380A"/>
    <w:rsid w:val="007670B8"/>
    <w:rsid w:val="007750AB"/>
    <w:rsid w:val="007761FE"/>
    <w:rsid w:val="00776876"/>
    <w:rsid w:val="00780792"/>
    <w:rsid w:val="00781E79"/>
    <w:rsid w:val="00786FAE"/>
    <w:rsid w:val="00787ACB"/>
    <w:rsid w:val="007905D7"/>
    <w:rsid w:val="007932E5"/>
    <w:rsid w:val="00794F01"/>
    <w:rsid w:val="007956C5"/>
    <w:rsid w:val="007965ED"/>
    <w:rsid w:val="007A0F2F"/>
    <w:rsid w:val="007A7637"/>
    <w:rsid w:val="007A7CDB"/>
    <w:rsid w:val="007B3FBE"/>
    <w:rsid w:val="007D088D"/>
    <w:rsid w:val="007D1174"/>
    <w:rsid w:val="007D2BA3"/>
    <w:rsid w:val="007D47EB"/>
    <w:rsid w:val="007E4018"/>
    <w:rsid w:val="007E59B9"/>
    <w:rsid w:val="007F24C9"/>
    <w:rsid w:val="007F3C21"/>
    <w:rsid w:val="00800209"/>
    <w:rsid w:val="0081164F"/>
    <w:rsid w:val="0081515A"/>
    <w:rsid w:val="00815BC7"/>
    <w:rsid w:val="00821BD7"/>
    <w:rsid w:val="00822693"/>
    <w:rsid w:val="00826196"/>
    <w:rsid w:val="00830A59"/>
    <w:rsid w:val="0083297C"/>
    <w:rsid w:val="00834728"/>
    <w:rsid w:val="00834927"/>
    <w:rsid w:val="00834FB6"/>
    <w:rsid w:val="00835B0A"/>
    <w:rsid w:val="0084094A"/>
    <w:rsid w:val="00841B87"/>
    <w:rsid w:val="008420D8"/>
    <w:rsid w:val="00844DEC"/>
    <w:rsid w:val="0085368C"/>
    <w:rsid w:val="00854C49"/>
    <w:rsid w:val="00861850"/>
    <w:rsid w:val="00862CEB"/>
    <w:rsid w:val="008723F6"/>
    <w:rsid w:val="00874CAC"/>
    <w:rsid w:val="008766A0"/>
    <w:rsid w:val="00881031"/>
    <w:rsid w:val="008868EB"/>
    <w:rsid w:val="00887B0A"/>
    <w:rsid w:val="00896D78"/>
    <w:rsid w:val="008A0DFD"/>
    <w:rsid w:val="008A3B3F"/>
    <w:rsid w:val="008B0ADD"/>
    <w:rsid w:val="008B31F9"/>
    <w:rsid w:val="008B32E7"/>
    <w:rsid w:val="008C208E"/>
    <w:rsid w:val="008D655E"/>
    <w:rsid w:val="008D7271"/>
    <w:rsid w:val="008F2AD3"/>
    <w:rsid w:val="008F2C1C"/>
    <w:rsid w:val="00904306"/>
    <w:rsid w:val="009044F3"/>
    <w:rsid w:val="00906155"/>
    <w:rsid w:val="00910BD8"/>
    <w:rsid w:val="0091339D"/>
    <w:rsid w:val="0091698E"/>
    <w:rsid w:val="00917DAD"/>
    <w:rsid w:val="00923334"/>
    <w:rsid w:val="00924387"/>
    <w:rsid w:val="00925955"/>
    <w:rsid w:val="009301BD"/>
    <w:rsid w:val="00934C39"/>
    <w:rsid w:val="00944BC0"/>
    <w:rsid w:val="009479B1"/>
    <w:rsid w:val="00947E11"/>
    <w:rsid w:val="00957177"/>
    <w:rsid w:val="0096274E"/>
    <w:rsid w:val="009661B0"/>
    <w:rsid w:val="00974025"/>
    <w:rsid w:val="00980E40"/>
    <w:rsid w:val="00985470"/>
    <w:rsid w:val="00985E51"/>
    <w:rsid w:val="00992AEF"/>
    <w:rsid w:val="0099765B"/>
    <w:rsid w:val="009A0143"/>
    <w:rsid w:val="009A0289"/>
    <w:rsid w:val="009A1145"/>
    <w:rsid w:val="009A52EA"/>
    <w:rsid w:val="009B14B7"/>
    <w:rsid w:val="009B2C0A"/>
    <w:rsid w:val="009B3103"/>
    <w:rsid w:val="009C2B9C"/>
    <w:rsid w:val="009C734B"/>
    <w:rsid w:val="009D22F2"/>
    <w:rsid w:val="009E2531"/>
    <w:rsid w:val="009E34D9"/>
    <w:rsid w:val="009E5812"/>
    <w:rsid w:val="009E66F9"/>
    <w:rsid w:val="009E7A57"/>
    <w:rsid w:val="009F3103"/>
    <w:rsid w:val="009F3424"/>
    <w:rsid w:val="009F57CB"/>
    <w:rsid w:val="009F5C8D"/>
    <w:rsid w:val="00A01540"/>
    <w:rsid w:val="00A15AB8"/>
    <w:rsid w:val="00A162E3"/>
    <w:rsid w:val="00A218D7"/>
    <w:rsid w:val="00A21F9F"/>
    <w:rsid w:val="00A21FBA"/>
    <w:rsid w:val="00A229D0"/>
    <w:rsid w:val="00A2452F"/>
    <w:rsid w:val="00A32510"/>
    <w:rsid w:val="00A34875"/>
    <w:rsid w:val="00A3596F"/>
    <w:rsid w:val="00A421E2"/>
    <w:rsid w:val="00A43207"/>
    <w:rsid w:val="00A53121"/>
    <w:rsid w:val="00A54972"/>
    <w:rsid w:val="00A5541A"/>
    <w:rsid w:val="00A55F65"/>
    <w:rsid w:val="00A632D6"/>
    <w:rsid w:val="00A71F6D"/>
    <w:rsid w:val="00A724D5"/>
    <w:rsid w:val="00A77ED5"/>
    <w:rsid w:val="00A83220"/>
    <w:rsid w:val="00A85801"/>
    <w:rsid w:val="00A97407"/>
    <w:rsid w:val="00AB0143"/>
    <w:rsid w:val="00AB0279"/>
    <w:rsid w:val="00AB0BE2"/>
    <w:rsid w:val="00AB100F"/>
    <w:rsid w:val="00AB60A3"/>
    <w:rsid w:val="00AB69B8"/>
    <w:rsid w:val="00AB76C6"/>
    <w:rsid w:val="00AC08AB"/>
    <w:rsid w:val="00AC1D9F"/>
    <w:rsid w:val="00AC48F8"/>
    <w:rsid w:val="00AD29A1"/>
    <w:rsid w:val="00AD71D1"/>
    <w:rsid w:val="00AE39D6"/>
    <w:rsid w:val="00AE4C06"/>
    <w:rsid w:val="00AE5126"/>
    <w:rsid w:val="00AE6E66"/>
    <w:rsid w:val="00AE7D2E"/>
    <w:rsid w:val="00AF219F"/>
    <w:rsid w:val="00AF2721"/>
    <w:rsid w:val="00B0136C"/>
    <w:rsid w:val="00B04996"/>
    <w:rsid w:val="00B11AE3"/>
    <w:rsid w:val="00B11E55"/>
    <w:rsid w:val="00B177AE"/>
    <w:rsid w:val="00B17C40"/>
    <w:rsid w:val="00B25D80"/>
    <w:rsid w:val="00B3553C"/>
    <w:rsid w:val="00B36F8C"/>
    <w:rsid w:val="00B4144B"/>
    <w:rsid w:val="00B4182C"/>
    <w:rsid w:val="00B44849"/>
    <w:rsid w:val="00B45096"/>
    <w:rsid w:val="00B45E95"/>
    <w:rsid w:val="00B45EE7"/>
    <w:rsid w:val="00B46013"/>
    <w:rsid w:val="00B50B34"/>
    <w:rsid w:val="00B5229F"/>
    <w:rsid w:val="00B53B83"/>
    <w:rsid w:val="00B601C5"/>
    <w:rsid w:val="00B60A36"/>
    <w:rsid w:val="00B6639C"/>
    <w:rsid w:val="00B668A7"/>
    <w:rsid w:val="00B7185E"/>
    <w:rsid w:val="00B72285"/>
    <w:rsid w:val="00B7376A"/>
    <w:rsid w:val="00B74F83"/>
    <w:rsid w:val="00B8023A"/>
    <w:rsid w:val="00B82CB4"/>
    <w:rsid w:val="00B90304"/>
    <w:rsid w:val="00B90690"/>
    <w:rsid w:val="00B90CF5"/>
    <w:rsid w:val="00B92815"/>
    <w:rsid w:val="00B9328A"/>
    <w:rsid w:val="00B971AC"/>
    <w:rsid w:val="00BA668A"/>
    <w:rsid w:val="00BA7CDC"/>
    <w:rsid w:val="00BB4E91"/>
    <w:rsid w:val="00BB51D5"/>
    <w:rsid w:val="00BB7B8F"/>
    <w:rsid w:val="00BC3999"/>
    <w:rsid w:val="00BD7D9D"/>
    <w:rsid w:val="00BE031A"/>
    <w:rsid w:val="00BE3E86"/>
    <w:rsid w:val="00BE58EE"/>
    <w:rsid w:val="00BE6A35"/>
    <w:rsid w:val="00C16511"/>
    <w:rsid w:val="00C16DF9"/>
    <w:rsid w:val="00C237E5"/>
    <w:rsid w:val="00C23FFC"/>
    <w:rsid w:val="00C261D8"/>
    <w:rsid w:val="00C2724B"/>
    <w:rsid w:val="00C27E61"/>
    <w:rsid w:val="00C331DA"/>
    <w:rsid w:val="00C33B04"/>
    <w:rsid w:val="00C46472"/>
    <w:rsid w:val="00C5076D"/>
    <w:rsid w:val="00C50F6E"/>
    <w:rsid w:val="00C5211B"/>
    <w:rsid w:val="00C527A2"/>
    <w:rsid w:val="00C555C7"/>
    <w:rsid w:val="00C64A50"/>
    <w:rsid w:val="00C734B2"/>
    <w:rsid w:val="00C73C09"/>
    <w:rsid w:val="00C81277"/>
    <w:rsid w:val="00C900BB"/>
    <w:rsid w:val="00C91564"/>
    <w:rsid w:val="00C936D9"/>
    <w:rsid w:val="00C97ACF"/>
    <w:rsid w:val="00CA563F"/>
    <w:rsid w:val="00CB06AA"/>
    <w:rsid w:val="00CB237A"/>
    <w:rsid w:val="00CB5B4B"/>
    <w:rsid w:val="00CB70A1"/>
    <w:rsid w:val="00CC4468"/>
    <w:rsid w:val="00CD14BC"/>
    <w:rsid w:val="00CD2A7D"/>
    <w:rsid w:val="00CE40F7"/>
    <w:rsid w:val="00CF1B80"/>
    <w:rsid w:val="00CF3B75"/>
    <w:rsid w:val="00CF4C20"/>
    <w:rsid w:val="00CF7853"/>
    <w:rsid w:val="00D01E7E"/>
    <w:rsid w:val="00D02CF3"/>
    <w:rsid w:val="00D148BB"/>
    <w:rsid w:val="00D17AA6"/>
    <w:rsid w:val="00D21BA4"/>
    <w:rsid w:val="00D23105"/>
    <w:rsid w:val="00D26B64"/>
    <w:rsid w:val="00D27548"/>
    <w:rsid w:val="00D304AF"/>
    <w:rsid w:val="00D31FD9"/>
    <w:rsid w:val="00D33A1A"/>
    <w:rsid w:val="00D344D9"/>
    <w:rsid w:val="00D348D9"/>
    <w:rsid w:val="00D34980"/>
    <w:rsid w:val="00D43477"/>
    <w:rsid w:val="00D438FC"/>
    <w:rsid w:val="00D47596"/>
    <w:rsid w:val="00D525B4"/>
    <w:rsid w:val="00D53C06"/>
    <w:rsid w:val="00D5598D"/>
    <w:rsid w:val="00D62110"/>
    <w:rsid w:val="00D62D93"/>
    <w:rsid w:val="00D65FE1"/>
    <w:rsid w:val="00D67024"/>
    <w:rsid w:val="00D74C29"/>
    <w:rsid w:val="00D74DC3"/>
    <w:rsid w:val="00D76B80"/>
    <w:rsid w:val="00D809F1"/>
    <w:rsid w:val="00D8442C"/>
    <w:rsid w:val="00D92430"/>
    <w:rsid w:val="00DA7297"/>
    <w:rsid w:val="00DB3418"/>
    <w:rsid w:val="00DB42C5"/>
    <w:rsid w:val="00DB46BC"/>
    <w:rsid w:val="00DB71C3"/>
    <w:rsid w:val="00DC4A32"/>
    <w:rsid w:val="00DD2F4E"/>
    <w:rsid w:val="00DD5661"/>
    <w:rsid w:val="00DD66E8"/>
    <w:rsid w:val="00DE1491"/>
    <w:rsid w:val="00DF315A"/>
    <w:rsid w:val="00DF387D"/>
    <w:rsid w:val="00DF5101"/>
    <w:rsid w:val="00E2282D"/>
    <w:rsid w:val="00E27A64"/>
    <w:rsid w:val="00E27AF2"/>
    <w:rsid w:val="00E27F11"/>
    <w:rsid w:val="00E32C46"/>
    <w:rsid w:val="00E34588"/>
    <w:rsid w:val="00E45177"/>
    <w:rsid w:val="00E47EFE"/>
    <w:rsid w:val="00E51FD9"/>
    <w:rsid w:val="00E529AC"/>
    <w:rsid w:val="00E57C99"/>
    <w:rsid w:val="00E60ADE"/>
    <w:rsid w:val="00E6206A"/>
    <w:rsid w:val="00E6234B"/>
    <w:rsid w:val="00E6263C"/>
    <w:rsid w:val="00E630C9"/>
    <w:rsid w:val="00E64444"/>
    <w:rsid w:val="00E64539"/>
    <w:rsid w:val="00E71E31"/>
    <w:rsid w:val="00E77E27"/>
    <w:rsid w:val="00E839C0"/>
    <w:rsid w:val="00E842C0"/>
    <w:rsid w:val="00E843E2"/>
    <w:rsid w:val="00E84A79"/>
    <w:rsid w:val="00E87FDD"/>
    <w:rsid w:val="00E9436C"/>
    <w:rsid w:val="00E952F7"/>
    <w:rsid w:val="00EA0B38"/>
    <w:rsid w:val="00EA65F3"/>
    <w:rsid w:val="00EA7A7E"/>
    <w:rsid w:val="00EB3C5D"/>
    <w:rsid w:val="00EB5C54"/>
    <w:rsid w:val="00EB710F"/>
    <w:rsid w:val="00EC4C7A"/>
    <w:rsid w:val="00EC7332"/>
    <w:rsid w:val="00EC7794"/>
    <w:rsid w:val="00ED00EB"/>
    <w:rsid w:val="00ED0D8E"/>
    <w:rsid w:val="00ED13BC"/>
    <w:rsid w:val="00ED185A"/>
    <w:rsid w:val="00ED1A5E"/>
    <w:rsid w:val="00ED476F"/>
    <w:rsid w:val="00ED4CE9"/>
    <w:rsid w:val="00ED5655"/>
    <w:rsid w:val="00EE25B6"/>
    <w:rsid w:val="00EE4BDE"/>
    <w:rsid w:val="00EE5324"/>
    <w:rsid w:val="00EF4A8D"/>
    <w:rsid w:val="00EF5B8A"/>
    <w:rsid w:val="00F034C1"/>
    <w:rsid w:val="00F03640"/>
    <w:rsid w:val="00F07140"/>
    <w:rsid w:val="00F11685"/>
    <w:rsid w:val="00F20D00"/>
    <w:rsid w:val="00F24013"/>
    <w:rsid w:val="00F25F2B"/>
    <w:rsid w:val="00F267DB"/>
    <w:rsid w:val="00F2758D"/>
    <w:rsid w:val="00F30563"/>
    <w:rsid w:val="00F35863"/>
    <w:rsid w:val="00F4080E"/>
    <w:rsid w:val="00F418A7"/>
    <w:rsid w:val="00F62112"/>
    <w:rsid w:val="00F62DBB"/>
    <w:rsid w:val="00F675E7"/>
    <w:rsid w:val="00F74B8F"/>
    <w:rsid w:val="00F7555B"/>
    <w:rsid w:val="00F801FA"/>
    <w:rsid w:val="00F84DCC"/>
    <w:rsid w:val="00F850AA"/>
    <w:rsid w:val="00F8652D"/>
    <w:rsid w:val="00F9332B"/>
    <w:rsid w:val="00F94BEE"/>
    <w:rsid w:val="00F951C6"/>
    <w:rsid w:val="00FA4D2A"/>
    <w:rsid w:val="00FA741D"/>
    <w:rsid w:val="00FB6A9E"/>
    <w:rsid w:val="00FC35E1"/>
    <w:rsid w:val="00FD077E"/>
    <w:rsid w:val="00FD1A28"/>
    <w:rsid w:val="00FD49F4"/>
    <w:rsid w:val="00FD6F5E"/>
    <w:rsid w:val="00FE0D4F"/>
    <w:rsid w:val="00FE2230"/>
    <w:rsid w:val="00FE41CF"/>
    <w:rsid w:val="00FE55A6"/>
    <w:rsid w:val="00FE6EF5"/>
    <w:rsid w:val="00FE7687"/>
    <w:rsid w:val="01161699"/>
    <w:rsid w:val="01DB502E"/>
    <w:rsid w:val="027D0F5C"/>
    <w:rsid w:val="02944B48"/>
    <w:rsid w:val="03021533"/>
    <w:rsid w:val="03A52E6D"/>
    <w:rsid w:val="03CB0448"/>
    <w:rsid w:val="0482678B"/>
    <w:rsid w:val="051554AC"/>
    <w:rsid w:val="05340028"/>
    <w:rsid w:val="068651EB"/>
    <w:rsid w:val="072A7934"/>
    <w:rsid w:val="072E0AA7"/>
    <w:rsid w:val="07B74F40"/>
    <w:rsid w:val="08C16A1B"/>
    <w:rsid w:val="09664B7E"/>
    <w:rsid w:val="0A227710"/>
    <w:rsid w:val="0B272559"/>
    <w:rsid w:val="0B5C3E34"/>
    <w:rsid w:val="0C962920"/>
    <w:rsid w:val="0FC825F2"/>
    <w:rsid w:val="103D5AF7"/>
    <w:rsid w:val="115E01DA"/>
    <w:rsid w:val="11B738BF"/>
    <w:rsid w:val="11C67EB9"/>
    <w:rsid w:val="125A6BF4"/>
    <w:rsid w:val="12A2697E"/>
    <w:rsid w:val="12DE4BA6"/>
    <w:rsid w:val="13335D9C"/>
    <w:rsid w:val="13781A7E"/>
    <w:rsid w:val="1813218C"/>
    <w:rsid w:val="186E2BE4"/>
    <w:rsid w:val="196A1E12"/>
    <w:rsid w:val="1A17584D"/>
    <w:rsid w:val="1B720285"/>
    <w:rsid w:val="1D8F101C"/>
    <w:rsid w:val="1DD07F1B"/>
    <w:rsid w:val="1E1E7279"/>
    <w:rsid w:val="1E6E0B4E"/>
    <w:rsid w:val="1EE324BA"/>
    <w:rsid w:val="1FD004F5"/>
    <w:rsid w:val="1FEB4357"/>
    <w:rsid w:val="202C71B8"/>
    <w:rsid w:val="206D140C"/>
    <w:rsid w:val="21A222E9"/>
    <w:rsid w:val="25583467"/>
    <w:rsid w:val="262C1A5A"/>
    <w:rsid w:val="264E7E89"/>
    <w:rsid w:val="26660AC2"/>
    <w:rsid w:val="26663961"/>
    <w:rsid w:val="26D82824"/>
    <w:rsid w:val="27055303"/>
    <w:rsid w:val="27625362"/>
    <w:rsid w:val="27B21745"/>
    <w:rsid w:val="28B43155"/>
    <w:rsid w:val="29542197"/>
    <w:rsid w:val="29D00297"/>
    <w:rsid w:val="2AD24B1F"/>
    <w:rsid w:val="2B4645B4"/>
    <w:rsid w:val="2B6F32B8"/>
    <w:rsid w:val="2D017EE1"/>
    <w:rsid w:val="2D4615F9"/>
    <w:rsid w:val="2E444E84"/>
    <w:rsid w:val="2E9F2211"/>
    <w:rsid w:val="2F07387F"/>
    <w:rsid w:val="30C7619E"/>
    <w:rsid w:val="31A00DEF"/>
    <w:rsid w:val="31BE01AD"/>
    <w:rsid w:val="31E542D4"/>
    <w:rsid w:val="32142067"/>
    <w:rsid w:val="33795597"/>
    <w:rsid w:val="3444503D"/>
    <w:rsid w:val="34CA469C"/>
    <w:rsid w:val="352262AE"/>
    <w:rsid w:val="355F4F96"/>
    <w:rsid w:val="357E4C4D"/>
    <w:rsid w:val="35E01715"/>
    <w:rsid w:val="36394B63"/>
    <w:rsid w:val="36C91854"/>
    <w:rsid w:val="37D111DD"/>
    <w:rsid w:val="383E64EC"/>
    <w:rsid w:val="385775AE"/>
    <w:rsid w:val="389820A0"/>
    <w:rsid w:val="39CB6183"/>
    <w:rsid w:val="39E349CD"/>
    <w:rsid w:val="3A22476C"/>
    <w:rsid w:val="3AE04600"/>
    <w:rsid w:val="3C024E2B"/>
    <w:rsid w:val="3C297AE3"/>
    <w:rsid w:val="3C480C89"/>
    <w:rsid w:val="3D3B7511"/>
    <w:rsid w:val="3D571571"/>
    <w:rsid w:val="3E572F58"/>
    <w:rsid w:val="3E8F7C9B"/>
    <w:rsid w:val="3EC27A90"/>
    <w:rsid w:val="3FC70BA0"/>
    <w:rsid w:val="3FE8437C"/>
    <w:rsid w:val="40432528"/>
    <w:rsid w:val="41172BC2"/>
    <w:rsid w:val="417C21C9"/>
    <w:rsid w:val="43120CA1"/>
    <w:rsid w:val="434703D0"/>
    <w:rsid w:val="43D67F21"/>
    <w:rsid w:val="445E3FCC"/>
    <w:rsid w:val="449A3041"/>
    <w:rsid w:val="481438CD"/>
    <w:rsid w:val="492032D5"/>
    <w:rsid w:val="493375A8"/>
    <w:rsid w:val="4A136C16"/>
    <w:rsid w:val="4AD42909"/>
    <w:rsid w:val="4B98766A"/>
    <w:rsid w:val="4B9F081D"/>
    <w:rsid w:val="4BA95660"/>
    <w:rsid w:val="4BE20359"/>
    <w:rsid w:val="4C4317B4"/>
    <w:rsid w:val="4D2E2B7B"/>
    <w:rsid w:val="4D5F637E"/>
    <w:rsid w:val="4D624D84"/>
    <w:rsid w:val="4D6549D4"/>
    <w:rsid w:val="4F0022F6"/>
    <w:rsid w:val="4F850C41"/>
    <w:rsid w:val="4FEB0344"/>
    <w:rsid w:val="4FF705C0"/>
    <w:rsid w:val="50EA7F3F"/>
    <w:rsid w:val="50FA413D"/>
    <w:rsid w:val="51373825"/>
    <w:rsid w:val="514364CA"/>
    <w:rsid w:val="52827D3B"/>
    <w:rsid w:val="52E00474"/>
    <w:rsid w:val="54C629CE"/>
    <w:rsid w:val="55125758"/>
    <w:rsid w:val="55891C8E"/>
    <w:rsid w:val="58296419"/>
    <w:rsid w:val="5A827560"/>
    <w:rsid w:val="5A97690F"/>
    <w:rsid w:val="5CC069BB"/>
    <w:rsid w:val="5D396CF5"/>
    <w:rsid w:val="5D906018"/>
    <w:rsid w:val="5DAE2DC0"/>
    <w:rsid w:val="60F63B21"/>
    <w:rsid w:val="61011FD9"/>
    <w:rsid w:val="6449399F"/>
    <w:rsid w:val="64CB7972"/>
    <w:rsid w:val="65FB462F"/>
    <w:rsid w:val="65FF5AD0"/>
    <w:rsid w:val="66211A00"/>
    <w:rsid w:val="6813679E"/>
    <w:rsid w:val="6A024D1C"/>
    <w:rsid w:val="6AC43C1E"/>
    <w:rsid w:val="6BDD1D86"/>
    <w:rsid w:val="6BEC202A"/>
    <w:rsid w:val="6D1C6E8F"/>
    <w:rsid w:val="6D7D4DE5"/>
    <w:rsid w:val="6F274B28"/>
    <w:rsid w:val="70DE39E5"/>
    <w:rsid w:val="71796D0C"/>
    <w:rsid w:val="72D1356D"/>
    <w:rsid w:val="72F737AD"/>
    <w:rsid w:val="72F85959"/>
    <w:rsid w:val="733B4CEA"/>
    <w:rsid w:val="73BF3AF6"/>
    <w:rsid w:val="74934F9A"/>
    <w:rsid w:val="766C3C49"/>
    <w:rsid w:val="76A02B45"/>
    <w:rsid w:val="776940AB"/>
    <w:rsid w:val="783C3AEF"/>
    <w:rsid w:val="78D44467"/>
    <w:rsid w:val="7A802EC2"/>
    <w:rsid w:val="7AB03552"/>
    <w:rsid w:val="7B2A40D3"/>
    <w:rsid w:val="7B40024A"/>
    <w:rsid w:val="7C085997"/>
    <w:rsid w:val="7CAD0B17"/>
    <w:rsid w:val="7D0F1D9C"/>
    <w:rsid w:val="7D1605A2"/>
    <w:rsid w:val="7D3F77E3"/>
    <w:rsid w:val="7DC06DC8"/>
    <w:rsid w:val="7E350DC4"/>
    <w:rsid w:val="7E6873EC"/>
    <w:rsid w:val="7F8B714F"/>
    <w:rsid w:val="7FC85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ED53"/>
  <w15:docId w15:val="{1FF3FF24-EE3E-462C-809A-7BD5C16B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semiHidden/>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styleId="aa">
    <w:name w:val="Normal (Web)"/>
    <w:basedOn w:val="a"/>
    <w:uiPriority w:val="99"/>
    <w:semiHidden/>
    <w:unhideWhenUsed/>
    <w:rsid w:val="002E36A2"/>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2E3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DDA5-A645-4D9D-BB0A-02C35AE2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40</Pages>
  <Words>2688</Words>
  <Characters>15327</Characters>
  <Application>Microsoft Office Word</Application>
  <DocSecurity>0</DocSecurity>
  <Lines>127</Lines>
  <Paragraphs>35</Paragraphs>
  <ScaleCrop>false</ScaleCrop>
  <Company>Micorosoft</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Administrator</cp:lastModifiedBy>
  <cp:revision>380</cp:revision>
  <cp:lastPrinted>2025-11-10T08:23:00Z</cp:lastPrinted>
  <dcterms:created xsi:type="dcterms:W3CDTF">2025-07-16T00:44:00Z</dcterms:created>
  <dcterms:modified xsi:type="dcterms:W3CDTF">2025-12-26T04:10:00Z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eyJoZGlkIjoiZGVlN2MxNDk5OTJhY2MxZDkzNmMwMzU2MzJlYjJjYWIiLCJ1c2VySWQiOiI0MzM0OTQ0NDMifQ==</vt:lpwstr>
  </property>
  <property fmtid="{D5CDD505-2E9C-101B-9397-08002B2CF9AE}" pid="3" name="KSOProductBuildVer">
    <vt:lpwstr>2052-12.1.0.23542</vt:lpwstr>
  </property>
  <property fmtid="{D5CDD505-2E9C-101B-9397-08002B2CF9AE}" pid="4" name="ICV">
    <vt:lpwstr>4DB54E85786F45A5B40A9EF254C3F96D_12</vt:lpwstr>
  </property>
</Properties>
</file>