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D3201">
      <w:pPr>
        <w:pStyle w:val="5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970302E"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C8C2CE8"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考生面试须知</w:t>
      </w:r>
    </w:p>
    <w:p w14:paraId="10D4384A"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31298B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一、考生须按照本公告公布的面试时间与考场安排，最迟在面试当天开考前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45分前入场完毕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体能测试结果通知书、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二代居民身份证到指定考场报到，参加面试抽签。考生所携带的通讯工具和音频、视频发射、接收设备关闭后连同背包、书包等其他物品交工作人员统一保管、考完离场时领回。</w:t>
      </w:r>
    </w:p>
    <w:p w14:paraId="6E67A32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 w14:paraId="09191155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 w14:paraId="007C1186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 w14:paraId="780ACF7F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 w14:paraId="367BCDB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53CC0DB5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 w14:paraId="5CC5FC4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 w14:paraId="2FD3D66A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《广东省事业单位公开招聘人员面试工作规范（试行）》进行严肃处理。</w:t>
      </w:r>
    </w:p>
    <w:p w14:paraId="2B5B0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61166F61"/>
    <w:rsid w:val="0F477F92"/>
    <w:rsid w:val="122060B5"/>
    <w:rsid w:val="3B4962C3"/>
    <w:rsid w:val="419352DA"/>
    <w:rsid w:val="45DE0250"/>
    <w:rsid w:val="61166F61"/>
    <w:rsid w:val="6C172511"/>
    <w:rsid w:val="6D4008FD"/>
    <w:rsid w:val="6E9B0110"/>
    <w:rsid w:val="76A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687</Characters>
  <Lines>0</Lines>
  <Paragraphs>0</Paragraphs>
  <TotalTime>0</TotalTime>
  <ScaleCrop>false</ScaleCrop>
  <LinksUpToDate>false</LinksUpToDate>
  <CharactersWithSpaces>705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2022-09-15T13:35:00Z</dcterms:created>
  <dc:creator>南</dc:creator>
  <cp:lastModifiedBy>宇鸿</cp:lastModifiedBy>
  <dcterms:modified xsi:type="dcterms:W3CDTF">2026-01-20T09:35:23Z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A950219403B94EEE9C5F786A96F43976</vt:lpwstr>
  </property>
  <property fmtid="{D5CDD505-2E9C-101B-9397-08002B2CF9AE}" pid="4" name="KSOTemplateDocerSaveRecord">
    <vt:lpwstr>eyJoZGlkIjoiYjAzNGUxNjRmNjZmZDExNzZhOGNlNjIwM2JmNzljMGEiLCJ1c2VySWQiOiI5NDU4MTc4NDMifQ==</vt:lpwstr>
  </property>
</Properties>
</file>