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8FBEA">
      <w:pPr>
        <w:spacing w:line="620" w:lineRule="exact"/>
        <w:jc w:val="left"/>
        <w:rPr>
          <w:rFonts w:hint="eastAsia" w:ascii="Times New Roman" w:hAnsi="Times New Roman" w:eastAsia="仿宋" w:cs="仿宋"/>
          <w:b w:val="0"/>
          <w:bCs/>
          <w:color w:val="auto"/>
          <w:sz w:val="32"/>
          <w:szCs w:val="32"/>
          <w:lang w:val="en-US" w:eastAsia="zh-CN"/>
        </w:rPr>
      </w:pPr>
      <w:r>
        <w:rPr>
          <w:rFonts w:hint="eastAsia" w:ascii="Times New Roman" w:hAnsi="Times New Roman" w:eastAsia="仿宋" w:cs="仿宋"/>
          <w:b w:val="0"/>
          <w:bCs/>
          <w:color w:val="auto"/>
          <w:sz w:val="32"/>
          <w:szCs w:val="32"/>
          <w:lang w:eastAsia="zh-CN"/>
        </w:rPr>
        <w:t>附件</w:t>
      </w:r>
      <w:r>
        <w:rPr>
          <w:rFonts w:hint="eastAsia" w:ascii="Times New Roman" w:hAnsi="Times New Roman" w:eastAsia="仿宋" w:cs="仿宋"/>
          <w:b w:val="0"/>
          <w:bCs/>
          <w:color w:val="auto"/>
          <w:sz w:val="32"/>
          <w:szCs w:val="32"/>
          <w:lang w:val="en-US" w:eastAsia="zh-CN"/>
        </w:rPr>
        <w:t>1</w:t>
      </w:r>
    </w:p>
    <w:p w14:paraId="7CE6628A">
      <w:pPr>
        <w:spacing w:line="620" w:lineRule="exact"/>
        <w:jc w:val="left"/>
        <w:rPr>
          <w:rFonts w:hint="eastAsia" w:ascii="Times New Roman" w:hAnsi="Times New Roman" w:eastAsia="仿宋" w:cs="仿宋"/>
          <w:b w:val="0"/>
          <w:bCs/>
          <w:color w:val="auto"/>
          <w:sz w:val="32"/>
          <w:szCs w:val="32"/>
          <w:lang w:val="en-US" w:eastAsia="zh-CN"/>
        </w:rPr>
      </w:pPr>
    </w:p>
    <w:p w14:paraId="36D74846">
      <w:pPr>
        <w:spacing w:line="620" w:lineRule="exact"/>
        <w:jc w:val="center"/>
        <w:rPr>
          <w:rFonts w:hint="eastAsia" w:ascii="Times New Roman" w:hAnsi="Times New Roman" w:eastAsia="方正小标宋简体" w:cs="方正小标宋简体"/>
          <w:b w:val="0"/>
          <w:bCs/>
          <w:color w:val="auto"/>
          <w:sz w:val="44"/>
          <w:szCs w:val="44"/>
          <w:lang w:eastAsia="zh-CN"/>
        </w:rPr>
      </w:pPr>
      <w:r>
        <w:rPr>
          <w:rFonts w:hint="eastAsia" w:ascii="Times New Roman" w:hAnsi="Times New Roman" w:eastAsia="方正小标宋简体" w:cs="方正小标宋简体"/>
          <w:b w:val="0"/>
          <w:bCs/>
          <w:color w:val="auto"/>
          <w:sz w:val="44"/>
          <w:szCs w:val="44"/>
          <w:lang w:eastAsia="zh-CN"/>
        </w:rPr>
        <w:t>2026年“四好农村路”养护市级</w:t>
      </w:r>
    </w:p>
    <w:p w14:paraId="36DA9E3D">
      <w:pPr>
        <w:spacing w:line="620" w:lineRule="exact"/>
        <w:jc w:val="center"/>
        <w:rPr>
          <w:rFonts w:hint="eastAsia" w:ascii="Times New Roman" w:hAnsi="Times New Roman" w:eastAsia="方正小标宋简体" w:cs="方正小标宋简体"/>
          <w:b w:val="0"/>
          <w:bCs/>
          <w:color w:val="auto"/>
          <w:sz w:val="44"/>
          <w:szCs w:val="44"/>
          <w:lang w:eastAsia="zh-CN"/>
        </w:rPr>
      </w:pPr>
      <w:r>
        <w:rPr>
          <w:rFonts w:hint="eastAsia" w:ascii="Times New Roman" w:hAnsi="Times New Roman" w:eastAsia="方正小标宋简体" w:cs="方正小标宋简体"/>
          <w:b w:val="0"/>
          <w:bCs/>
          <w:color w:val="auto"/>
          <w:sz w:val="44"/>
          <w:szCs w:val="44"/>
          <w:lang w:eastAsia="zh-CN"/>
        </w:rPr>
        <w:t>配套资金分配方案</w:t>
      </w:r>
    </w:p>
    <w:p w14:paraId="1C019ECA">
      <w:pPr>
        <w:spacing w:line="240" w:lineRule="exact"/>
        <w:jc w:val="center"/>
        <w:rPr>
          <w:rFonts w:hint="eastAsia" w:ascii="Times New Roman" w:hAnsi="Times New Roman"/>
          <w:b/>
          <w:color w:val="auto"/>
          <w:sz w:val="36"/>
          <w:szCs w:val="36"/>
        </w:rPr>
      </w:pPr>
    </w:p>
    <w:p w14:paraId="49CB358C">
      <w:pPr>
        <w:spacing w:line="240" w:lineRule="exact"/>
        <w:jc w:val="center"/>
        <w:rPr>
          <w:rFonts w:ascii="Times New Roman" w:hAnsi="Times New Roman"/>
          <w:b/>
          <w:color w:val="auto"/>
          <w:sz w:val="44"/>
          <w:szCs w:val="44"/>
        </w:rPr>
      </w:pPr>
      <w:r>
        <w:rPr>
          <w:rFonts w:hint="eastAsia" w:ascii="Times New Roman" w:hAnsi="Times New Roman"/>
          <w:b/>
          <w:color w:val="auto"/>
          <w:sz w:val="36"/>
          <w:szCs w:val="36"/>
        </w:rPr>
        <w:t xml:space="preserve"> </w:t>
      </w:r>
    </w:p>
    <w:p w14:paraId="5A9C421D">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根据《关于批复2026年市级部门预算的通知》（汕财预〔2026〕16号）及省交通运输厅相关文件等精神，为</w:t>
      </w:r>
      <w:r>
        <w:rPr>
          <w:rFonts w:hint="eastAsia" w:ascii="Times New Roman" w:hAnsi="Times New Roman" w:eastAsia="仿宋_GB2312" w:cs="仿宋_GB2312"/>
          <w:color w:val="auto"/>
          <w:sz w:val="32"/>
          <w:szCs w:val="32"/>
          <w:lang w:val="en-US" w:eastAsia="zh-CN"/>
        </w:rPr>
        <w:t>做好</w:t>
      </w:r>
      <w:r>
        <w:rPr>
          <w:rFonts w:hint="eastAsia" w:ascii="Times New Roman" w:hAnsi="Times New Roman" w:eastAsia="仿宋_GB2312" w:cs="仿宋_GB2312"/>
          <w:color w:val="auto"/>
          <w:sz w:val="32"/>
          <w:szCs w:val="32"/>
          <w:lang w:eastAsia="zh-CN"/>
        </w:rPr>
        <w:t>我市“四好农村路”</w:t>
      </w:r>
      <w:r>
        <w:rPr>
          <w:rFonts w:hint="eastAsia" w:ascii="Times New Roman" w:hAnsi="Times New Roman" w:eastAsia="仿宋_GB2312" w:cs="仿宋_GB2312"/>
          <w:color w:val="auto"/>
          <w:sz w:val="32"/>
          <w:szCs w:val="32"/>
          <w:lang w:val="en-US" w:eastAsia="zh-CN"/>
        </w:rPr>
        <w:t>日常</w:t>
      </w:r>
      <w:r>
        <w:rPr>
          <w:rFonts w:hint="eastAsia" w:ascii="Times New Roman" w:hAnsi="Times New Roman" w:eastAsia="仿宋_GB2312" w:cs="仿宋_GB2312"/>
          <w:color w:val="auto"/>
          <w:sz w:val="32"/>
          <w:szCs w:val="32"/>
          <w:lang w:eastAsia="zh-CN"/>
        </w:rPr>
        <w:t>养护，</w:t>
      </w:r>
      <w:r>
        <w:rPr>
          <w:rFonts w:hint="eastAsia" w:ascii="Times New Roman" w:hAnsi="Times New Roman" w:eastAsia="仿宋_GB2312" w:cs="仿宋_GB2312"/>
          <w:color w:val="auto"/>
          <w:sz w:val="32"/>
          <w:szCs w:val="32"/>
          <w:lang w:val="en-US" w:eastAsia="zh-CN"/>
        </w:rPr>
        <w:t>推进我市“百千万工程”城乡区域交通运输协调发展。</w:t>
      </w:r>
      <w:r>
        <w:rPr>
          <w:rFonts w:hint="eastAsia" w:ascii="Times New Roman" w:hAnsi="Times New Roman" w:eastAsia="仿宋_GB2312" w:cs="仿宋_GB2312"/>
          <w:color w:val="auto"/>
          <w:sz w:val="32"/>
          <w:szCs w:val="32"/>
          <w:lang w:eastAsia="zh-CN"/>
        </w:rPr>
        <w:t>现制定</w:t>
      </w:r>
      <w:r>
        <w:rPr>
          <w:rFonts w:hint="eastAsia" w:ascii="Times New Roman" w:hAnsi="Times New Roman" w:eastAsia="仿宋_GB2312" w:cs="仿宋_GB2312"/>
          <w:color w:val="auto"/>
          <w:sz w:val="32"/>
          <w:szCs w:val="32"/>
          <w:lang w:val="en-US" w:eastAsia="zh-CN"/>
        </w:rPr>
        <w:t>2026年“四好农村路”养护市级配套资金分配方案如下：</w:t>
      </w:r>
    </w:p>
    <w:p w14:paraId="4AC568D3">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一、分配资金</w:t>
      </w:r>
    </w:p>
    <w:p w14:paraId="45C989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本次分配资金总额为746万元</w:t>
      </w:r>
    </w:p>
    <w:p w14:paraId="313FC4E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jc w:val="left"/>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分配方向和原则</w:t>
      </w:r>
    </w:p>
    <w:p w14:paraId="4AE41C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主要分配用于农村公路日常养护，分配资金小计746万元，划拨至相关单位用于农村公路日常养护工作，相关日常养护里程覆盖“百千万工程”典型镇村及中心镇、小城市和镇村片区组团周边农村公路。根据2026年市级部门预算批复</w:t>
      </w:r>
      <w:bookmarkStart w:id="0" w:name="_GoBack"/>
      <w:bookmarkEnd w:id="0"/>
      <w:r>
        <w:rPr>
          <w:rFonts w:hint="eastAsia" w:ascii="Times New Roman" w:hAnsi="Times New Roman" w:eastAsia="仿宋_GB2312" w:cs="仿宋_GB2312"/>
          <w:color w:val="auto"/>
          <w:sz w:val="32"/>
          <w:szCs w:val="32"/>
          <w:highlight w:val="none"/>
          <w:lang w:val="en-US" w:eastAsia="zh-CN"/>
        </w:rPr>
        <w:t>，本年度“四好农村路”市级配套资金预算指标为2000万元（其中建设资金1254万元、养护资金746万元）。</w:t>
      </w:r>
    </w:p>
    <w:p w14:paraId="611937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分配原则</w:t>
      </w:r>
      <w:r>
        <w:rPr>
          <w:rFonts w:hint="eastAsia" w:ascii="Times New Roman" w:hAnsi="Times New Roman" w:eastAsia="仿宋_GB2312" w:cs="仿宋_GB2312"/>
          <w:color w:val="auto"/>
          <w:sz w:val="32"/>
          <w:szCs w:val="32"/>
          <w:lang w:val="en-US" w:eastAsia="zh-CN"/>
        </w:rPr>
        <w:t>：根据2024年年报农村公路通车里程，县道889.591公里、乡道1970.21公里、村道2045.455公里，结合《广东省人民政府办公厅关于印发广东省深化农村公路管理养护体制改革实施方案的通知》（粤府办〔2021〕1号）“2021年起，省、市、县三级公共财政资金（不含“替代养路费部分”）用于农村公路日常养护的总额不得低于以下标准:县道每年每公里10000元、乡道每年每公里5000元、村道每年每公里3000元”标准和“其他地区省、市、县三级财政原则上按3:3:4比例筹集”要求，总计市级按30%出资为746万元，划拨到市公路事务中心及相关县区单位（市城区农村公路养护工作由市公路事务中心负责）。</w:t>
      </w:r>
    </w:p>
    <w:p w14:paraId="798A94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黑体"/>
          <w:b w:val="0"/>
          <w:bCs w:val="0"/>
          <w:color w:val="auto"/>
          <w:sz w:val="32"/>
          <w:szCs w:val="32"/>
          <w:lang w:eastAsia="zh-CN"/>
        </w:rPr>
      </w:pPr>
      <w:r>
        <w:rPr>
          <w:rFonts w:hint="eastAsia" w:ascii="Times New Roman" w:hAnsi="Times New Roman" w:eastAsia="黑体" w:cs="黑体"/>
          <w:b w:val="0"/>
          <w:bCs w:val="0"/>
          <w:color w:val="auto"/>
          <w:sz w:val="32"/>
          <w:szCs w:val="32"/>
          <w:lang w:eastAsia="zh-CN"/>
        </w:rPr>
        <w:t>三、具体分配情况</w:t>
      </w:r>
    </w:p>
    <w:p w14:paraId="4AC59A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2026年全市</w:t>
      </w:r>
      <w:r>
        <w:rPr>
          <w:rFonts w:hint="eastAsia" w:ascii="Times New Roman" w:hAnsi="Times New Roman" w:eastAsia="仿宋_GB2312" w:cs="仿宋_GB2312"/>
          <w:color w:val="auto"/>
          <w:sz w:val="32"/>
          <w:szCs w:val="32"/>
          <w:highlight w:val="none"/>
          <w:lang w:val="en-US" w:eastAsia="zh-CN"/>
        </w:rPr>
        <w:t>日常养护资金</w:t>
      </w:r>
      <w:r>
        <w:rPr>
          <w:rFonts w:hint="eastAsia" w:ascii="Times New Roman" w:hAnsi="Times New Roman" w:eastAsia="仿宋_GB2312" w:cs="仿宋_GB2312"/>
          <w:color w:val="auto"/>
          <w:sz w:val="32"/>
          <w:szCs w:val="32"/>
          <w:lang w:val="en-US" w:eastAsia="zh-CN"/>
        </w:rPr>
        <w:t>共分配746万元，按《管理养护体制改革实施方案》，经核算：</w:t>
      </w:r>
      <w:r>
        <w:rPr>
          <w:rFonts w:hint="eastAsia" w:ascii="Times New Roman" w:hAnsi="Times New Roman" w:eastAsia="仿宋" w:cs="仿宋"/>
          <w:color w:val="auto"/>
          <w:sz w:val="32"/>
          <w:szCs w:val="32"/>
          <w:lang w:val="en-US" w:eastAsia="zh-CN"/>
        </w:rPr>
        <w:t>[</w:t>
      </w:r>
      <w:r>
        <w:rPr>
          <w:rFonts w:hint="eastAsia" w:ascii="Times New Roman" w:hAnsi="Times New Roman" w:eastAsia="仿宋_GB2312" w:cs="仿宋_GB2312"/>
          <w:color w:val="auto"/>
          <w:sz w:val="32"/>
          <w:szCs w:val="32"/>
          <w:lang w:val="en-US" w:eastAsia="zh-CN"/>
        </w:rPr>
        <w:t>（县道889.591公里×1万元+乡道1970.21公里×0.5万元+村道2045.455公里×0.3万元）×0.3≈746万元）</w:t>
      </w:r>
      <w:r>
        <w:rPr>
          <w:rFonts w:hint="eastAsia" w:ascii="Times New Roman" w:hAnsi="Times New Roman" w:eastAsia="仿宋" w:cs="仿宋"/>
          <w:color w:val="auto"/>
          <w:sz w:val="32"/>
          <w:szCs w:val="32"/>
          <w:lang w:val="en-US" w:eastAsia="zh-CN"/>
        </w:rPr>
        <w:t>]</w:t>
      </w:r>
      <w:r>
        <w:rPr>
          <w:rFonts w:hint="eastAsia" w:ascii="Times New Roman" w:hAnsi="Times New Roman" w:eastAsia="仿宋_GB2312" w:cs="仿宋_GB2312"/>
          <w:color w:val="auto"/>
          <w:sz w:val="32"/>
          <w:szCs w:val="32"/>
          <w:lang w:val="en-US" w:eastAsia="zh-CN"/>
        </w:rPr>
        <w:t>，具体分配如下：市公路事务中心48万元，海丰县198万元，陆丰市288万元，陆河县177万元，红海湾22万元，华侨13万元。</w:t>
      </w:r>
    </w:p>
    <w:p w14:paraId="131945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left"/>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四、绩效目标</w:t>
      </w:r>
    </w:p>
    <w:p w14:paraId="31D5AE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（一）完成全市农村公路4900.256公里的日常养护工作。</w:t>
      </w:r>
    </w:p>
    <w:p w14:paraId="4DED9F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 xml:space="preserve">（二）完工项目验收合格率达100%； </w:t>
      </w:r>
    </w:p>
    <w:p w14:paraId="1B92EA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 xml:space="preserve">（三）按期完成投资达100%； </w:t>
      </w:r>
    </w:p>
    <w:p w14:paraId="2C9CBF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 xml:space="preserve">（四）对经济发展产生明显的促进作用； </w:t>
      </w:r>
    </w:p>
    <w:p w14:paraId="07C9A9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 xml:space="preserve">（五）提升基本公共服务水平； </w:t>
      </w:r>
    </w:p>
    <w:p w14:paraId="6F87E4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 xml:space="preserve">（六）改善通行服务水平群众满意度大于等于80%。 </w:t>
      </w:r>
    </w:p>
    <w:p w14:paraId="3EDACC1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color w:val="auto"/>
          <w:sz w:val="32"/>
          <w:szCs w:val="32"/>
          <w:lang w:eastAsia="zh-CN"/>
        </w:rPr>
      </w:pPr>
    </w:p>
    <w:p w14:paraId="1B79DC22">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default" w:ascii="Times New Roman" w:hAnsi="Times New Roman" w:eastAsia="仿宋"/>
          <w:color w:val="auto"/>
          <w:sz w:val="32"/>
          <w:szCs w:val="32"/>
          <w:lang w:val="en-US" w:eastAsia="zh-CN"/>
        </w:rPr>
      </w:pPr>
      <w:r>
        <w:rPr>
          <w:rFonts w:hint="eastAsia" w:ascii="Times New Roman" w:hAnsi="Times New Roman" w:eastAsia="仿宋_GB2312" w:cs="仿宋_GB2312"/>
          <w:color w:val="auto"/>
          <w:sz w:val="32"/>
          <w:szCs w:val="32"/>
          <w:lang w:val="en-US" w:eastAsia="zh-CN"/>
        </w:rPr>
        <w:t>附件：资金分配计划表</w:t>
      </w:r>
    </w:p>
    <w:sectPr>
      <w:headerReference r:id="rId3" w:type="default"/>
      <w:pgSz w:w="11906" w:h="16838"/>
      <w:pgMar w:top="192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630E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39C9EC"/>
    <w:multiLevelType w:val="singleLevel"/>
    <w:tmpl w:val="5239C9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U5ODk1ZjQ1ZTM1Y2U0MTBmMzU2NDJhNmNiNmVlY2QifQ=="/>
  </w:docVars>
  <w:rsids>
    <w:rsidRoot w:val="006404C2"/>
    <w:rsid w:val="00024ECE"/>
    <w:rsid w:val="00027375"/>
    <w:rsid w:val="0007423A"/>
    <w:rsid w:val="000A49AF"/>
    <w:rsid w:val="000B53FE"/>
    <w:rsid w:val="000F5719"/>
    <w:rsid w:val="00101932"/>
    <w:rsid w:val="001049E1"/>
    <w:rsid w:val="00125E34"/>
    <w:rsid w:val="001403C3"/>
    <w:rsid w:val="0016354D"/>
    <w:rsid w:val="001A65ED"/>
    <w:rsid w:val="001D00FC"/>
    <w:rsid w:val="001D1413"/>
    <w:rsid w:val="002018B2"/>
    <w:rsid w:val="00203BF8"/>
    <w:rsid w:val="00213323"/>
    <w:rsid w:val="00235B19"/>
    <w:rsid w:val="00295959"/>
    <w:rsid w:val="002C4157"/>
    <w:rsid w:val="00304F67"/>
    <w:rsid w:val="00341052"/>
    <w:rsid w:val="00374BC0"/>
    <w:rsid w:val="003B0B9B"/>
    <w:rsid w:val="003C2446"/>
    <w:rsid w:val="003D78D0"/>
    <w:rsid w:val="003F589C"/>
    <w:rsid w:val="004651CA"/>
    <w:rsid w:val="00467F40"/>
    <w:rsid w:val="0048340A"/>
    <w:rsid w:val="004A55BB"/>
    <w:rsid w:val="00520BAD"/>
    <w:rsid w:val="00530D39"/>
    <w:rsid w:val="005359F4"/>
    <w:rsid w:val="00556B34"/>
    <w:rsid w:val="005C04F1"/>
    <w:rsid w:val="005C4E6E"/>
    <w:rsid w:val="005F4BDC"/>
    <w:rsid w:val="0063467E"/>
    <w:rsid w:val="006404C2"/>
    <w:rsid w:val="006B5EBE"/>
    <w:rsid w:val="006E7D90"/>
    <w:rsid w:val="006F432D"/>
    <w:rsid w:val="00721422"/>
    <w:rsid w:val="00770229"/>
    <w:rsid w:val="007852B9"/>
    <w:rsid w:val="007963E0"/>
    <w:rsid w:val="007A5E7F"/>
    <w:rsid w:val="007A7682"/>
    <w:rsid w:val="007D0412"/>
    <w:rsid w:val="00823946"/>
    <w:rsid w:val="0084213B"/>
    <w:rsid w:val="00844F8C"/>
    <w:rsid w:val="008744A4"/>
    <w:rsid w:val="00882225"/>
    <w:rsid w:val="00882989"/>
    <w:rsid w:val="008A2D98"/>
    <w:rsid w:val="008C2148"/>
    <w:rsid w:val="008C651F"/>
    <w:rsid w:val="008E6C76"/>
    <w:rsid w:val="00915152"/>
    <w:rsid w:val="00935248"/>
    <w:rsid w:val="00942BE9"/>
    <w:rsid w:val="009506B5"/>
    <w:rsid w:val="00954860"/>
    <w:rsid w:val="00963303"/>
    <w:rsid w:val="00965569"/>
    <w:rsid w:val="009A250E"/>
    <w:rsid w:val="009C1FE6"/>
    <w:rsid w:val="009C292C"/>
    <w:rsid w:val="009D2441"/>
    <w:rsid w:val="009E02E4"/>
    <w:rsid w:val="009E5E3F"/>
    <w:rsid w:val="00A328FA"/>
    <w:rsid w:val="00A44BBB"/>
    <w:rsid w:val="00A51A32"/>
    <w:rsid w:val="00A52253"/>
    <w:rsid w:val="00A602C1"/>
    <w:rsid w:val="00A677E2"/>
    <w:rsid w:val="00A75681"/>
    <w:rsid w:val="00A7580E"/>
    <w:rsid w:val="00A93611"/>
    <w:rsid w:val="00AB3EA6"/>
    <w:rsid w:val="00AB4070"/>
    <w:rsid w:val="00AB7D27"/>
    <w:rsid w:val="00AC35FB"/>
    <w:rsid w:val="00B04D2E"/>
    <w:rsid w:val="00B34512"/>
    <w:rsid w:val="00B73656"/>
    <w:rsid w:val="00BE4FA8"/>
    <w:rsid w:val="00C16AB8"/>
    <w:rsid w:val="00C26F23"/>
    <w:rsid w:val="00C408E8"/>
    <w:rsid w:val="00C52FF7"/>
    <w:rsid w:val="00C77F67"/>
    <w:rsid w:val="00C824EB"/>
    <w:rsid w:val="00C8690C"/>
    <w:rsid w:val="00CB13E8"/>
    <w:rsid w:val="00CE39FF"/>
    <w:rsid w:val="00D15E4C"/>
    <w:rsid w:val="00D345AD"/>
    <w:rsid w:val="00D34D41"/>
    <w:rsid w:val="00D525B4"/>
    <w:rsid w:val="00D60FF8"/>
    <w:rsid w:val="00E358DA"/>
    <w:rsid w:val="00E362A0"/>
    <w:rsid w:val="00E753F1"/>
    <w:rsid w:val="00E92821"/>
    <w:rsid w:val="00E962B3"/>
    <w:rsid w:val="00EB7D47"/>
    <w:rsid w:val="00EF343B"/>
    <w:rsid w:val="00F04098"/>
    <w:rsid w:val="00F825A9"/>
    <w:rsid w:val="00F9577E"/>
    <w:rsid w:val="00FB525D"/>
    <w:rsid w:val="00FD0782"/>
    <w:rsid w:val="00FF5435"/>
    <w:rsid w:val="00FF7F14"/>
    <w:rsid w:val="01363F93"/>
    <w:rsid w:val="02514DAE"/>
    <w:rsid w:val="03E3259A"/>
    <w:rsid w:val="047A3318"/>
    <w:rsid w:val="07B62E63"/>
    <w:rsid w:val="094139BD"/>
    <w:rsid w:val="09D02575"/>
    <w:rsid w:val="0A734AA6"/>
    <w:rsid w:val="0A9418A1"/>
    <w:rsid w:val="11FC2490"/>
    <w:rsid w:val="12E5298B"/>
    <w:rsid w:val="14207D89"/>
    <w:rsid w:val="18D408F5"/>
    <w:rsid w:val="18DE2F68"/>
    <w:rsid w:val="1A9C2AF9"/>
    <w:rsid w:val="1C3D76CB"/>
    <w:rsid w:val="1C7E51B6"/>
    <w:rsid w:val="1DFA79DF"/>
    <w:rsid w:val="1E514D3B"/>
    <w:rsid w:val="20811202"/>
    <w:rsid w:val="219A2CC7"/>
    <w:rsid w:val="220625CA"/>
    <w:rsid w:val="220B1193"/>
    <w:rsid w:val="22D67D63"/>
    <w:rsid w:val="22E051E4"/>
    <w:rsid w:val="26D30D31"/>
    <w:rsid w:val="29E00517"/>
    <w:rsid w:val="2A0D19BA"/>
    <w:rsid w:val="2CB87B61"/>
    <w:rsid w:val="2D3B7B74"/>
    <w:rsid w:val="2D757D1D"/>
    <w:rsid w:val="2F730D50"/>
    <w:rsid w:val="30AE4913"/>
    <w:rsid w:val="31D45748"/>
    <w:rsid w:val="32A51CB6"/>
    <w:rsid w:val="32D27CD6"/>
    <w:rsid w:val="3489481D"/>
    <w:rsid w:val="35167A9A"/>
    <w:rsid w:val="36371C43"/>
    <w:rsid w:val="36691345"/>
    <w:rsid w:val="36695B69"/>
    <w:rsid w:val="36925F42"/>
    <w:rsid w:val="38EA03F2"/>
    <w:rsid w:val="3A7C2F9B"/>
    <w:rsid w:val="3C504A40"/>
    <w:rsid w:val="3C5C67C0"/>
    <w:rsid w:val="3FFE2C21"/>
    <w:rsid w:val="403D6BB7"/>
    <w:rsid w:val="4144080B"/>
    <w:rsid w:val="447C06E4"/>
    <w:rsid w:val="44C261DB"/>
    <w:rsid w:val="467471A3"/>
    <w:rsid w:val="469E0007"/>
    <w:rsid w:val="46ED0246"/>
    <w:rsid w:val="48EF440D"/>
    <w:rsid w:val="4B275DD2"/>
    <w:rsid w:val="4B8C1106"/>
    <w:rsid w:val="4E4E7555"/>
    <w:rsid w:val="4FCA6D5A"/>
    <w:rsid w:val="53F65184"/>
    <w:rsid w:val="54157AAF"/>
    <w:rsid w:val="543F00B1"/>
    <w:rsid w:val="54F47E46"/>
    <w:rsid w:val="560653C2"/>
    <w:rsid w:val="568D162B"/>
    <w:rsid w:val="56EC5ABF"/>
    <w:rsid w:val="58E37295"/>
    <w:rsid w:val="596310C4"/>
    <w:rsid w:val="5C0D284B"/>
    <w:rsid w:val="5C595860"/>
    <w:rsid w:val="5CBE5D82"/>
    <w:rsid w:val="5EAD45A9"/>
    <w:rsid w:val="62015BD6"/>
    <w:rsid w:val="62EE44DF"/>
    <w:rsid w:val="6385185A"/>
    <w:rsid w:val="668022AB"/>
    <w:rsid w:val="67BE4556"/>
    <w:rsid w:val="68DE4781"/>
    <w:rsid w:val="69635BDD"/>
    <w:rsid w:val="69C72017"/>
    <w:rsid w:val="6CB948DF"/>
    <w:rsid w:val="71C00D98"/>
    <w:rsid w:val="73B905D3"/>
    <w:rsid w:val="79B90467"/>
    <w:rsid w:val="7AE974BA"/>
    <w:rsid w:val="7AFEEBDA"/>
    <w:rsid w:val="7C6C4135"/>
    <w:rsid w:val="7DB750FE"/>
    <w:rsid w:val="7E7E5236"/>
    <w:rsid w:val="7F044EA0"/>
    <w:rsid w:val="7FABDF6B"/>
    <w:rsid w:val="A9CB0406"/>
    <w:rsid w:val="AD77D0BC"/>
    <w:rsid w:val="B1B38BD3"/>
    <w:rsid w:val="EE7F1EC8"/>
    <w:rsid w:val="F67D0436"/>
    <w:rsid w:val="FFFD5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日期 Char"/>
    <w:basedOn w:val="6"/>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805</Words>
  <Characters>935</Characters>
  <Lines>9</Lines>
  <Paragraphs>2</Paragraphs>
  <TotalTime>3</TotalTime>
  <ScaleCrop>false</ScaleCrop>
  <LinksUpToDate>false</LinksUpToDate>
  <CharactersWithSpaces>941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2019-01-14T21:03:00Z</dcterms:created>
  <dc:creator>dreamsummit</dc:creator>
  <cp:lastModifiedBy>小猪佩奇</cp:lastModifiedBy>
  <cp:lastPrinted>2025-07-01T15:40:00Z</cp:lastPrinted>
  <dcterms:modified xsi:type="dcterms:W3CDTF">2026-06-23T03:06:42Z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FA09876E507A4C1E9EBCA35E1A85DC6C</vt:lpwstr>
  </property>
  <property fmtid="{D5CDD505-2E9C-101B-9397-08002B2CF9AE}" pid="4" name="KSOTemplateDocerSaveRecord">
    <vt:lpwstr>eyJoZGlkIjoiYjM3Nzg3MjY1ZWM0YzZmMTc2NDU2OTk3ZjZjYWIwYWYiLCJ1c2VySWQiOiI0MDU5NzQyNjUifQ==</vt:lpwstr>
  </property>
</Properties>
</file>